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6"/>
        <w:tblW w:w="9536" w:type="dxa"/>
        <w:tblLook w:val="04A0" w:firstRow="1" w:lastRow="0" w:firstColumn="1" w:lastColumn="0" w:noHBand="0" w:noVBand="1"/>
      </w:tblPr>
      <w:tblGrid>
        <w:gridCol w:w="1840"/>
        <w:gridCol w:w="4364"/>
        <w:gridCol w:w="1559"/>
        <w:gridCol w:w="1773"/>
      </w:tblGrid>
      <w:tr w:rsidR="00220CEA" w:rsidRPr="00C71158" w14:paraId="4D0D5063" w14:textId="77777777" w:rsidTr="003E6191">
        <w:trPr>
          <w:gridAfter w:val="2"/>
          <w:wAfter w:w="3332" w:type="dxa"/>
        </w:trPr>
        <w:tc>
          <w:tcPr>
            <w:tcW w:w="1840" w:type="dxa"/>
          </w:tcPr>
          <w:p w14:paraId="36CFC9F8" w14:textId="77777777" w:rsidR="00220CEA" w:rsidRPr="00E21291" w:rsidRDefault="00220CEA" w:rsidP="0097428F">
            <w:pPr>
              <w:pStyle w:val="StylezMins3Right0cm"/>
              <w:rPr>
                <w:rFonts w:ascii="Times New Roman" w:hAnsi="Times New Roman"/>
                <w:sz w:val="24"/>
                <w:szCs w:val="24"/>
                <w:lang w:val="en-GB"/>
              </w:rPr>
            </w:pPr>
            <w:bookmarkStart w:id="0" w:name="_GoBack"/>
            <w:bookmarkEnd w:id="0"/>
          </w:p>
        </w:tc>
        <w:tc>
          <w:tcPr>
            <w:tcW w:w="4364" w:type="dxa"/>
          </w:tcPr>
          <w:p w14:paraId="5C83F2FA" w14:textId="77777777" w:rsidR="00220CEA" w:rsidRPr="00C71158" w:rsidRDefault="00A100A7" w:rsidP="0097428F">
            <w:pPr>
              <w:spacing w:after="0"/>
              <w:ind w:firstLine="0"/>
              <w:rPr>
                <w:rFonts w:ascii="Times New Roman" w:hAnsi="Times New Roman"/>
                <w:sz w:val="24"/>
                <w:szCs w:val="24"/>
              </w:rPr>
            </w:pPr>
            <w:r w:rsidRPr="00C71158">
              <w:rPr>
                <w:rFonts w:ascii="Times New Roman" w:hAnsi="Times New Roman"/>
                <w:sz w:val="24"/>
                <w:szCs w:val="24"/>
              </w:rPr>
              <w:t>2</w:t>
            </w:r>
            <w:r w:rsidR="004F6F9E">
              <w:rPr>
                <w:rFonts w:ascii="Times New Roman" w:hAnsi="Times New Roman"/>
                <w:sz w:val="24"/>
                <w:szCs w:val="24"/>
              </w:rPr>
              <w:t>8</w:t>
            </w:r>
          </w:p>
        </w:tc>
      </w:tr>
      <w:tr w:rsidR="00220CEA" w:rsidRPr="00C71158" w14:paraId="2F0143B4" w14:textId="77777777" w:rsidTr="003E6191">
        <w:trPr>
          <w:gridAfter w:val="2"/>
          <w:wAfter w:w="3332" w:type="dxa"/>
        </w:trPr>
        <w:tc>
          <w:tcPr>
            <w:tcW w:w="1840" w:type="dxa"/>
          </w:tcPr>
          <w:p w14:paraId="12D1D191" w14:textId="77777777" w:rsidR="00220CEA" w:rsidRPr="00C71158" w:rsidRDefault="00220CEA" w:rsidP="0097428F">
            <w:pPr>
              <w:pStyle w:val="StylezMins3Right0cm"/>
              <w:rPr>
                <w:rFonts w:ascii="Times New Roman" w:hAnsi="Times New Roman"/>
                <w:sz w:val="24"/>
                <w:szCs w:val="24"/>
                <w:lang w:val="en-GB"/>
              </w:rPr>
            </w:pPr>
            <w:r w:rsidRPr="00C71158">
              <w:rPr>
                <w:rFonts w:ascii="Times New Roman" w:hAnsi="Times New Roman"/>
                <w:sz w:val="24"/>
                <w:szCs w:val="24"/>
                <w:lang w:val="en-GB"/>
              </w:rPr>
              <w:t xml:space="preserve">Meeting </w:t>
            </w:r>
            <w:r w:rsidR="00E36AD9" w:rsidRPr="00C71158">
              <w:rPr>
                <w:rFonts w:ascii="Times New Roman" w:hAnsi="Times New Roman"/>
                <w:sz w:val="24"/>
                <w:szCs w:val="24"/>
                <w:lang w:val="en-GB"/>
              </w:rPr>
              <w:t>Title</w:t>
            </w:r>
            <w:r w:rsidRPr="00C71158">
              <w:rPr>
                <w:rFonts w:ascii="Times New Roman" w:hAnsi="Times New Roman"/>
                <w:sz w:val="24"/>
                <w:szCs w:val="24"/>
                <w:lang w:val="en-GB"/>
              </w:rPr>
              <w:t>:</w:t>
            </w:r>
          </w:p>
        </w:tc>
        <w:tc>
          <w:tcPr>
            <w:tcW w:w="4364" w:type="dxa"/>
          </w:tcPr>
          <w:p w14:paraId="166154DC" w14:textId="77777777" w:rsidR="00220CEA" w:rsidRPr="00C71158" w:rsidRDefault="00220CEA" w:rsidP="0097428F">
            <w:pPr>
              <w:pStyle w:val="zMins4"/>
              <w:ind w:left="0" w:right="34"/>
              <w:rPr>
                <w:rFonts w:ascii="Times New Roman" w:hAnsi="Times New Roman"/>
                <w:szCs w:val="24"/>
                <w:lang w:val="en-GB"/>
              </w:rPr>
            </w:pPr>
            <w:r w:rsidRPr="00C71158">
              <w:rPr>
                <w:rFonts w:ascii="Times New Roman" w:hAnsi="Times New Roman"/>
                <w:szCs w:val="24"/>
                <w:lang w:val="en-GB"/>
              </w:rPr>
              <w:t>Neighbourhood Plan Working Group</w:t>
            </w:r>
          </w:p>
        </w:tc>
      </w:tr>
      <w:tr w:rsidR="00220CEA" w:rsidRPr="00C71158" w14:paraId="0515BF8C" w14:textId="77777777" w:rsidTr="003E6191">
        <w:trPr>
          <w:gridAfter w:val="2"/>
          <w:wAfter w:w="3332" w:type="dxa"/>
        </w:trPr>
        <w:tc>
          <w:tcPr>
            <w:tcW w:w="1840" w:type="dxa"/>
          </w:tcPr>
          <w:p w14:paraId="5E8F2AAD" w14:textId="77777777" w:rsidR="00220CEA" w:rsidRPr="00C71158" w:rsidRDefault="00220CEA" w:rsidP="0097428F">
            <w:pPr>
              <w:pStyle w:val="StylezMins3Right0cm"/>
              <w:rPr>
                <w:rFonts w:ascii="Times New Roman" w:hAnsi="Times New Roman"/>
                <w:sz w:val="24"/>
                <w:szCs w:val="24"/>
                <w:lang w:val="en-GB"/>
              </w:rPr>
            </w:pPr>
            <w:r w:rsidRPr="00C71158">
              <w:rPr>
                <w:rFonts w:ascii="Times New Roman" w:hAnsi="Times New Roman"/>
                <w:sz w:val="24"/>
                <w:szCs w:val="24"/>
                <w:lang w:val="en-GB"/>
              </w:rPr>
              <w:t>Date:</w:t>
            </w:r>
          </w:p>
        </w:tc>
        <w:tc>
          <w:tcPr>
            <w:tcW w:w="4364" w:type="dxa"/>
          </w:tcPr>
          <w:p w14:paraId="35652A55" w14:textId="77777777" w:rsidR="00220CEA" w:rsidRPr="00C71158" w:rsidRDefault="004F6F9E" w:rsidP="00A100A7">
            <w:pPr>
              <w:pStyle w:val="zMins4"/>
              <w:ind w:left="0"/>
              <w:rPr>
                <w:rFonts w:ascii="Times New Roman" w:hAnsi="Times New Roman"/>
                <w:szCs w:val="24"/>
                <w:lang w:val="en-GB"/>
              </w:rPr>
            </w:pPr>
            <w:r>
              <w:rPr>
                <w:rFonts w:ascii="Times New Roman" w:hAnsi="Times New Roman"/>
                <w:szCs w:val="24"/>
                <w:lang w:val="en-GB"/>
              </w:rPr>
              <w:t>1</w:t>
            </w:r>
            <w:r w:rsidRPr="00B12D84">
              <w:rPr>
                <w:rFonts w:ascii="Times New Roman" w:hAnsi="Times New Roman"/>
                <w:szCs w:val="24"/>
                <w:vertAlign w:val="superscript"/>
                <w:lang w:val="en-GB"/>
              </w:rPr>
              <w:t>st</w:t>
            </w:r>
            <w:r>
              <w:rPr>
                <w:rFonts w:ascii="Times New Roman" w:hAnsi="Times New Roman"/>
                <w:szCs w:val="24"/>
                <w:lang w:val="en-GB"/>
              </w:rPr>
              <w:t xml:space="preserve"> June</w:t>
            </w:r>
            <w:r w:rsidR="00A100A7" w:rsidRPr="00C71158">
              <w:rPr>
                <w:rFonts w:ascii="Times New Roman" w:hAnsi="Times New Roman"/>
                <w:szCs w:val="24"/>
                <w:lang w:val="en-GB"/>
              </w:rPr>
              <w:t xml:space="preserve"> </w:t>
            </w:r>
            <w:r w:rsidR="0042786F" w:rsidRPr="00C71158">
              <w:rPr>
                <w:rFonts w:ascii="Times New Roman" w:hAnsi="Times New Roman"/>
                <w:szCs w:val="24"/>
                <w:lang w:val="en-GB"/>
              </w:rPr>
              <w:t>2017</w:t>
            </w:r>
          </w:p>
        </w:tc>
      </w:tr>
      <w:tr w:rsidR="00220CEA" w:rsidRPr="00C71158" w14:paraId="6C68F310" w14:textId="77777777" w:rsidTr="003E6191">
        <w:trPr>
          <w:gridAfter w:val="2"/>
          <w:wAfter w:w="3332" w:type="dxa"/>
        </w:trPr>
        <w:tc>
          <w:tcPr>
            <w:tcW w:w="1840" w:type="dxa"/>
          </w:tcPr>
          <w:p w14:paraId="2E6207F8" w14:textId="77777777" w:rsidR="00220CEA" w:rsidRPr="00C71158" w:rsidRDefault="00220CEA" w:rsidP="0097428F">
            <w:pPr>
              <w:pStyle w:val="StylezMins3Right0cm"/>
              <w:rPr>
                <w:rFonts w:ascii="Times New Roman" w:hAnsi="Times New Roman"/>
                <w:sz w:val="24"/>
                <w:szCs w:val="24"/>
                <w:lang w:val="en-GB"/>
              </w:rPr>
            </w:pPr>
            <w:r w:rsidRPr="00C71158">
              <w:rPr>
                <w:rFonts w:ascii="Times New Roman" w:hAnsi="Times New Roman"/>
                <w:sz w:val="24"/>
                <w:szCs w:val="24"/>
                <w:lang w:val="en-GB"/>
              </w:rPr>
              <w:t>Venue:</w:t>
            </w:r>
          </w:p>
        </w:tc>
        <w:tc>
          <w:tcPr>
            <w:tcW w:w="4364" w:type="dxa"/>
          </w:tcPr>
          <w:p w14:paraId="01D89215" w14:textId="77777777" w:rsidR="00220CEA" w:rsidRPr="00C71158" w:rsidRDefault="008B5940" w:rsidP="0097428F">
            <w:pPr>
              <w:pStyle w:val="zMins4"/>
              <w:ind w:left="0"/>
              <w:rPr>
                <w:rFonts w:ascii="Times New Roman" w:hAnsi="Times New Roman"/>
                <w:szCs w:val="24"/>
                <w:lang w:val="en-GB"/>
              </w:rPr>
            </w:pPr>
            <w:r w:rsidRPr="00C71158">
              <w:rPr>
                <w:rFonts w:ascii="Times New Roman" w:hAnsi="Times New Roman"/>
                <w:szCs w:val="24"/>
                <w:lang w:val="en-GB"/>
              </w:rPr>
              <w:t>Village Hall</w:t>
            </w:r>
            <w:r w:rsidR="0042786F" w:rsidRPr="00C71158">
              <w:rPr>
                <w:rFonts w:ascii="Times New Roman" w:hAnsi="Times New Roman"/>
                <w:szCs w:val="24"/>
                <w:lang w:val="en-GB"/>
              </w:rPr>
              <w:t>, Holwell</w:t>
            </w:r>
          </w:p>
        </w:tc>
      </w:tr>
      <w:tr w:rsidR="00220CEA" w:rsidRPr="00C71158" w14:paraId="0EBD0E9C" w14:textId="77777777" w:rsidTr="003E6191">
        <w:tc>
          <w:tcPr>
            <w:tcW w:w="1840" w:type="dxa"/>
          </w:tcPr>
          <w:p w14:paraId="114198F1" w14:textId="77777777" w:rsidR="00220CEA" w:rsidRPr="00C71158" w:rsidRDefault="00220CEA" w:rsidP="0097428F">
            <w:pPr>
              <w:pStyle w:val="StylezMins3Right0cm"/>
              <w:rPr>
                <w:rFonts w:ascii="Times New Roman" w:hAnsi="Times New Roman"/>
                <w:sz w:val="24"/>
                <w:szCs w:val="24"/>
                <w:lang w:val="en-GB"/>
              </w:rPr>
            </w:pPr>
            <w:r w:rsidRPr="00C71158">
              <w:rPr>
                <w:rFonts w:ascii="Times New Roman" w:hAnsi="Times New Roman"/>
                <w:sz w:val="24"/>
                <w:szCs w:val="24"/>
                <w:lang w:val="en-GB"/>
              </w:rPr>
              <w:t>Attendees:</w:t>
            </w:r>
          </w:p>
        </w:tc>
        <w:tc>
          <w:tcPr>
            <w:tcW w:w="5923" w:type="dxa"/>
            <w:gridSpan w:val="2"/>
          </w:tcPr>
          <w:p w14:paraId="1C94FDCA" w14:textId="77777777" w:rsidR="00B12D84" w:rsidRDefault="00220CEA" w:rsidP="00425EE7">
            <w:pPr>
              <w:spacing w:after="0"/>
              <w:ind w:firstLine="0"/>
              <w:rPr>
                <w:rFonts w:ascii="Times New Roman" w:hAnsi="Times New Roman"/>
                <w:sz w:val="24"/>
                <w:szCs w:val="24"/>
              </w:rPr>
            </w:pPr>
            <w:r w:rsidRPr="00C71158">
              <w:rPr>
                <w:rFonts w:ascii="Times New Roman" w:hAnsi="Times New Roman"/>
                <w:sz w:val="24"/>
                <w:szCs w:val="24"/>
              </w:rPr>
              <w:t>Sally-Anne Holt</w:t>
            </w:r>
            <w:r w:rsidR="0068049C" w:rsidRPr="00C71158">
              <w:rPr>
                <w:rFonts w:ascii="Times New Roman" w:hAnsi="Times New Roman"/>
                <w:sz w:val="24"/>
                <w:szCs w:val="24"/>
              </w:rPr>
              <w:t xml:space="preserve"> (Chair Holwell Neighbourhood Plan Working Group)</w:t>
            </w:r>
          </w:p>
          <w:p w14:paraId="1AD8F69E" w14:textId="77777777" w:rsidR="004F6F9E" w:rsidRDefault="004F6F9E" w:rsidP="00425EE7">
            <w:pPr>
              <w:spacing w:after="0"/>
              <w:ind w:firstLine="0"/>
              <w:rPr>
                <w:rFonts w:ascii="Times New Roman" w:hAnsi="Times New Roman"/>
                <w:sz w:val="24"/>
                <w:szCs w:val="24"/>
              </w:rPr>
            </w:pPr>
            <w:r>
              <w:rPr>
                <w:rFonts w:ascii="Times New Roman" w:hAnsi="Times New Roman"/>
                <w:sz w:val="24"/>
                <w:szCs w:val="24"/>
              </w:rPr>
              <w:t xml:space="preserve">Patrick Constable </w:t>
            </w:r>
          </w:p>
          <w:p w14:paraId="1079C2C6" w14:textId="77777777" w:rsidR="00B12D84" w:rsidRDefault="004F6F9E" w:rsidP="00425EE7">
            <w:pPr>
              <w:spacing w:after="0"/>
              <w:ind w:firstLine="0"/>
              <w:rPr>
                <w:rFonts w:ascii="Times New Roman" w:hAnsi="Times New Roman"/>
                <w:sz w:val="24"/>
                <w:szCs w:val="24"/>
              </w:rPr>
            </w:pPr>
            <w:r>
              <w:rPr>
                <w:rFonts w:ascii="Times New Roman" w:hAnsi="Times New Roman"/>
                <w:sz w:val="24"/>
                <w:szCs w:val="24"/>
              </w:rPr>
              <w:t xml:space="preserve">Jo Edmonson </w:t>
            </w:r>
          </w:p>
          <w:p w14:paraId="2A31E253" w14:textId="77777777" w:rsidR="009124D9" w:rsidRPr="00C71158" w:rsidRDefault="004F6F9E" w:rsidP="00425EE7">
            <w:pPr>
              <w:spacing w:after="0"/>
              <w:ind w:firstLine="0"/>
              <w:rPr>
                <w:rFonts w:ascii="Times New Roman" w:hAnsi="Times New Roman"/>
                <w:sz w:val="24"/>
                <w:szCs w:val="24"/>
              </w:rPr>
            </w:pPr>
            <w:r>
              <w:rPr>
                <w:rFonts w:ascii="Times New Roman" w:hAnsi="Times New Roman"/>
                <w:sz w:val="24"/>
                <w:szCs w:val="24"/>
              </w:rPr>
              <w:t>P</w:t>
            </w:r>
            <w:r w:rsidR="000061A5" w:rsidRPr="00C71158">
              <w:rPr>
                <w:rFonts w:ascii="Times New Roman" w:hAnsi="Times New Roman"/>
                <w:sz w:val="24"/>
                <w:szCs w:val="24"/>
              </w:rPr>
              <w:t xml:space="preserve">hil Curtis </w:t>
            </w:r>
          </w:p>
          <w:p w14:paraId="56C44D10" w14:textId="77777777" w:rsidR="004F6F9E" w:rsidRPr="00C71158" w:rsidRDefault="004F6F9E" w:rsidP="004F6F9E">
            <w:pPr>
              <w:spacing w:after="0"/>
              <w:ind w:firstLine="0"/>
              <w:rPr>
                <w:rFonts w:ascii="Times New Roman" w:hAnsi="Times New Roman"/>
                <w:sz w:val="24"/>
                <w:szCs w:val="24"/>
              </w:rPr>
            </w:pPr>
            <w:r w:rsidRPr="00C71158">
              <w:rPr>
                <w:rFonts w:ascii="Times New Roman" w:hAnsi="Times New Roman"/>
                <w:sz w:val="24"/>
                <w:szCs w:val="24"/>
              </w:rPr>
              <w:t>Dave Hollex</w:t>
            </w:r>
          </w:p>
          <w:p w14:paraId="43CD4085" w14:textId="77777777" w:rsidR="004F6F9E" w:rsidRPr="00C71158" w:rsidRDefault="004F6F9E" w:rsidP="004F6F9E">
            <w:pPr>
              <w:spacing w:after="0"/>
              <w:ind w:firstLine="0"/>
              <w:rPr>
                <w:rFonts w:ascii="Times New Roman" w:hAnsi="Times New Roman"/>
                <w:sz w:val="24"/>
                <w:szCs w:val="24"/>
              </w:rPr>
            </w:pPr>
            <w:r w:rsidRPr="00C71158">
              <w:rPr>
                <w:rFonts w:ascii="Times New Roman" w:hAnsi="Times New Roman"/>
                <w:sz w:val="24"/>
                <w:szCs w:val="24"/>
              </w:rPr>
              <w:t>Roger Kellow</w:t>
            </w:r>
          </w:p>
          <w:p w14:paraId="343102C3" w14:textId="77777777" w:rsidR="004F6F9E" w:rsidRPr="00C71158" w:rsidRDefault="004F6F9E" w:rsidP="004F6F9E">
            <w:pPr>
              <w:spacing w:after="0"/>
              <w:ind w:firstLine="0"/>
              <w:rPr>
                <w:rFonts w:ascii="Times New Roman" w:hAnsi="Times New Roman"/>
                <w:sz w:val="24"/>
                <w:szCs w:val="24"/>
              </w:rPr>
            </w:pPr>
            <w:r w:rsidRPr="00C71158">
              <w:rPr>
                <w:rFonts w:ascii="Times New Roman" w:hAnsi="Times New Roman"/>
                <w:sz w:val="24"/>
                <w:szCs w:val="24"/>
              </w:rPr>
              <w:t>Neil Peirson</w:t>
            </w:r>
          </w:p>
          <w:p w14:paraId="5743C183" w14:textId="77777777" w:rsidR="00CB762F" w:rsidRPr="00C71158" w:rsidRDefault="00CB762F" w:rsidP="00425EE7">
            <w:pPr>
              <w:spacing w:after="0"/>
              <w:ind w:firstLine="0"/>
              <w:rPr>
                <w:rFonts w:ascii="Times New Roman" w:hAnsi="Times New Roman"/>
                <w:sz w:val="24"/>
                <w:szCs w:val="24"/>
              </w:rPr>
            </w:pPr>
          </w:p>
          <w:p w14:paraId="5D63B427" w14:textId="77777777" w:rsidR="004F6F9E" w:rsidRPr="00C71158" w:rsidRDefault="004F6F9E" w:rsidP="004F6F9E">
            <w:pPr>
              <w:spacing w:after="0"/>
              <w:ind w:firstLine="0"/>
              <w:rPr>
                <w:rFonts w:ascii="Times New Roman" w:hAnsi="Times New Roman"/>
                <w:sz w:val="24"/>
                <w:szCs w:val="24"/>
              </w:rPr>
            </w:pPr>
            <w:r w:rsidRPr="00C71158">
              <w:rPr>
                <w:rFonts w:ascii="Times New Roman" w:hAnsi="Times New Roman"/>
                <w:sz w:val="24"/>
                <w:szCs w:val="24"/>
              </w:rPr>
              <w:t>Diana Gibbs (Holwell Parish Council)</w:t>
            </w:r>
          </w:p>
          <w:p w14:paraId="550315C8" w14:textId="77777777" w:rsidR="0022431E" w:rsidRPr="00C71158" w:rsidRDefault="004F6F9E" w:rsidP="0097428F">
            <w:pPr>
              <w:spacing w:after="0"/>
              <w:ind w:firstLine="0"/>
              <w:rPr>
                <w:rFonts w:ascii="Times New Roman" w:hAnsi="Times New Roman"/>
                <w:sz w:val="24"/>
                <w:szCs w:val="24"/>
              </w:rPr>
            </w:pPr>
            <w:r w:rsidRPr="00C71158">
              <w:rPr>
                <w:rFonts w:ascii="Times New Roman" w:hAnsi="Times New Roman"/>
                <w:sz w:val="24"/>
                <w:szCs w:val="24"/>
              </w:rPr>
              <w:t>Jo Witherden (Dorset Planning Consultant)</w:t>
            </w:r>
          </w:p>
        </w:tc>
        <w:tc>
          <w:tcPr>
            <w:tcW w:w="1773" w:type="dxa"/>
          </w:tcPr>
          <w:p w14:paraId="72677CC9" w14:textId="77777777" w:rsidR="009124D9" w:rsidRPr="00C71158" w:rsidRDefault="00220CEA" w:rsidP="00425EE7">
            <w:pPr>
              <w:spacing w:after="0"/>
              <w:ind w:firstLine="0"/>
              <w:rPr>
                <w:rFonts w:ascii="Times New Roman" w:hAnsi="Times New Roman"/>
                <w:sz w:val="24"/>
                <w:szCs w:val="24"/>
                <w:lang w:val="it-IT"/>
              </w:rPr>
            </w:pPr>
            <w:r w:rsidRPr="00C71158">
              <w:rPr>
                <w:rFonts w:ascii="Times New Roman" w:hAnsi="Times New Roman"/>
                <w:sz w:val="24"/>
                <w:szCs w:val="24"/>
                <w:lang w:val="it-IT"/>
              </w:rPr>
              <w:t>SAH</w:t>
            </w:r>
          </w:p>
          <w:p w14:paraId="072B10C7" w14:textId="77777777" w:rsidR="004F6F9E" w:rsidRDefault="004F6F9E" w:rsidP="00425EE7">
            <w:pPr>
              <w:spacing w:after="0"/>
              <w:ind w:firstLine="0"/>
              <w:rPr>
                <w:rFonts w:ascii="Times New Roman" w:hAnsi="Times New Roman"/>
                <w:sz w:val="24"/>
                <w:szCs w:val="24"/>
                <w:lang w:val="it-IT"/>
              </w:rPr>
            </w:pPr>
          </w:p>
          <w:p w14:paraId="1A2F492F" w14:textId="77777777" w:rsidR="00EC0FD0" w:rsidRPr="00C71158" w:rsidRDefault="004F6F9E" w:rsidP="00425EE7">
            <w:pPr>
              <w:spacing w:after="0"/>
              <w:ind w:firstLine="0"/>
              <w:rPr>
                <w:rFonts w:ascii="Times New Roman" w:hAnsi="Times New Roman"/>
                <w:sz w:val="24"/>
                <w:szCs w:val="24"/>
                <w:lang w:val="it-IT"/>
              </w:rPr>
            </w:pPr>
            <w:r>
              <w:rPr>
                <w:rFonts w:ascii="Times New Roman" w:hAnsi="Times New Roman"/>
                <w:sz w:val="24"/>
                <w:szCs w:val="24"/>
                <w:lang w:val="it-IT"/>
              </w:rPr>
              <w:t>PC</w:t>
            </w:r>
          </w:p>
          <w:p w14:paraId="23174DF8" w14:textId="77777777" w:rsidR="004F6F9E" w:rsidRDefault="004F6F9E" w:rsidP="00425EE7">
            <w:pPr>
              <w:spacing w:after="0"/>
              <w:ind w:firstLine="0"/>
              <w:rPr>
                <w:rFonts w:ascii="Times New Roman" w:hAnsi="Times New Roman"/>
                <w:sz w:val="24"/>
                <w:szCs w:val="24"/>
                <w:lang w:val="it-IT"/>
              </w:rPr>
            </w:pPr>
            <w:r>
              <w:rPr>
                <w:rFonts w:ascii="Times New Roman" w:hAnsi="Times New Roman"/>
                <w:sz w:val="24"/>
                <w:szCs w:val="24"/>
                <w:lang w:val="it-IT"/>
              </w:rPr>
              <w:t>JE</w:t>
            </w:r>
          </w:p>
          <w:p w14:paraId="5016D7EB" w14:textId="77777777" w:rsidR="00B12D84" w:rsidRDefault="000061A5" w:rsidP="004F6F9E">
            <w:pPr>
              <w:spacing w:after="0"/>
              <w:ind w:firstLine="0"/>
              <w:rPr>
                <w:rFonts w:ascii="Times New Roman" w:hAnsi="Times New Roman"/>
                <w:sz w:val="24"/>
                <w:szCs w:val="24"/>
                <w:lang w:val="it-IT"/>
              </w:rPr>
            </w:pPr>
            <w:r w:rsidRPr="00C71158">
              <w:rPr>
                <w:rFonts w:ascii="Times New Roman" w:hAnsi="Times New Roman"/>
                <w:sz w:val="24"/>
                <w:szCs w:val="24"/>
                <w:lang w:val="it-IT"/>
              </w:rPr>
              <w:t>PhC</w:t>
            </w:r>
          </w:p>
          <w:p w14:paraId="17662E63" w14:textId="77777777" w:rsidR="004F6F9E" w:rsidRPr="00C71158" w:rsidRDefault="004F6F9E" w:rsidP="004F6F9E">
            <w:pPr>
              <w:spacing w:after="0"/>
              <w:ind w:firstLine="0"/>
              <w:rPr>
                <w:rFonts w:ascii="Times New Roman" w:hAnsi="Times New Roman"/>
                <w:sz w:val="24"/>
                <w:szCs w:val="24"/>
                <w:lang w:val="de-DE"/>
              </w:rPr>
            </w:pPr>
            <w:r>
              <w:rPr>
                <w:rFonts w:ascii="Times New Roman" w:hAnsi="Times New Roman"/>
                <w:sz w:val="24"/>
                <w:szCs w:val="24"/>
                <w:lang w:val="de-DE"/>
              </w:rPr>
              <w:t>D</w:t>
            </w:r>
            <w:r w:rsidRPr="00C71158">
              <w:rPr>
                <w:rFonts w:ascii="Times New Roman" w:hAnsi="Times New Roman"/>
                <w:sz w:val="24"/>
                <w:szCs w:val="24"/>
                <w:lang w:val="de-DE"/>
              </w:rPr>
              <w:t>H</w:t>
            </w:r>
          </w:p>
          <w:p w14:paraId="460E418A" w14:textId="77777777" w:rsidR="004F6F9E" w:rsidRPr="00C71158" w:rsidRDefault="004F6F9E" w:rsidP="004F6F9E">
            <w:pPr>
              <w:spacing w:after="0"/>
              <w:ind w:firstLine="0"/>
              <w:rPr>
                <w:rFonts w:ascii="Times New Roman" w:hAnsi="Times New Roman"/>
                <w:sz w:val="24"/>
                <w:szCs w:val="24"/>
                <w:lang w:val="de-DE"/>
              </w:rPr>
            </w:pPr>
            <w:r w:rsidRPr="00C71158">
              <w:rPr>
                <w:rFonts w:ascii="Times New Roman" w:hAnsi="Times New Roman"/>
                <w:sz w:val="24"/>
                <w:szCs w:val="24"/>
                <w:lang w:val="de-DE"/>
              </w:rPr>
              <w:t>RK</w:t>
            </w:r>
          </w:p>
          <w:p w14:paraId="2BF5201A" w14:textId="77777777" w:rsidR="00B12D84" w:rsidRDefault="004F6F9E" w:rsidP="004F6F9E">
            <w:pPr>
              <w:spacing w:after="0"/>
              <w:ind w:firstLine="0"/>
              <w:rPr>
                <w:rFonts w:ascii="Times New Roman" w:hAnsi="Times New Roman"/>
                <w:sz w:val="24"/>
                <w:szCs w:val="24"/>
                <w:lang w:val="de-DE"/>
              </w:rPr>
            </w:pPr>
            <w:r w:rsidRPr="00C71158">
              <w:rPr>
                <w:rFonts w:ascii="Times New Roman" w:hAnsi="Times New Roman"/>
                <w:sz w:val="24"/>
                <w:szCs w:val="24"/>
                <w:lang w:val="de-DE"/>
              </w:rPr>
              <w:t>NP</w:t>
            </w:r>
            <w:r w:rsidRPr="00C71158" w:rsidDel="004F6F9E">
              <w:rPr>
                <w:rFonts w:ascii="Times New Roman" w:hAnsi="Times New Roman"/>
                <w:sz w:val="24"/>
                <w:szCs w:val="24"/>
                <w:lang w:val="de-DE"/>
              </w:rPr>
              <w:t xml:space="preserve"> </w:t>
            </w:r>
          </w:p>
          <w:p w14:paraId="75DD5E88" w14:textId="77777777" w:rsidR="00B12D84" w:rsidRDefault="00B12D84" w:rsidP="004F6F9E">
            <w:pPr>
              <w:spacing w:after="0"/>
              <w:ind w:firstLine="0"/>
              <w:rPr>
                <w:rFonts w:ascii="Times New Roman" w:hAnsi="Times New Roman"/>
                <w:sz w:val="24"/>
                <w:szCs w:val="24"/>
                <w:lang w:val="de-DE"/>
              </w:rPr>
            </w:pPr>
          </w:p>
          <w:p w14:paraId="4880867C" w14:textId="77777777" w:rsidR="004F6F9E" w:rsidRPr="00C71158" w:rsidRDefault="004F6F9E" w:rsidP="004F6F9E">
            <w:pPr>
              <w:spacing w:after="0"/>
              <w:ind w:firstLine="0"/>
              <w:rPr>
                <w:rFonts w:ascii="Times New Roman" w:hAnsi="Times New Roman"/>
                <w:sz w:val="24"/>
                <w:szCs w:val="24"/>
                <w:lang w:val="de-DE"/>
              </w:rPr>
            </w:pPr>
            <w:r w:rsidRPr="00C71158">
              <w:rPr>
                <w:rFonts w:ascii="Times New Roman" w:hAnsi="Times New Roman"/>
                <w:sz w:val="24"/>
                <w:szCs w:val="24"/>
                <w:lang w:val="de-DE"/>
              </w:rPr>
              <w:t>DG</w:t>
            </w:r>
          </w:p>
          <w:p w14:paraId="05B41F4A" w14:textId="77777777" w:rsidR="002C1544" w:rsidRPr="00C71158" w:rsidRDefault="004F6F9E" w:rsidP="007A6534">
            <w:pPr>
              <w:spacing w:after="0"/>
              <w:ind w:firstLine="0"/>
              <w:rPr>
                <w:rFonts w:ascii="Times New Roman" w:hAnsi="Times New Roman"/>
                <w:sz w:val="24"/>
                <w:szCs w:val="24"/>
                <w:lang w:val="de-DE"/>
              </w:rPr>
            </w:pPr>
            <w:r w:rsidRPr="00C71158">
              <w:rPr>
                <w:rFonts w:ascii="Times New Roman" w:hAnsi="Times New Roman"/>
                <w:sz w:val="24"/>
                <w:szCs w:val="24"/>
                <w:lang w:val="de-DE"/>
              </w:rPr>
              <w:t>JW</w:t>
            </w:r>
            <w:r w:rsidRPr="00C71158" w:rsidDel="004F6F9E">
              <w:rPr>
                <w:rFonts w:ascii="Times New Roman" w:hAnsi="Times New Roman"/>
                <w:sz w:val="24"/>
                <w:szCs w:val="24"/>
                <w:lang w:val="de-DE"/>
              </w:rPr>
              <w:t xml:space="preserve"> </w:t>
            </w:r>
          </w:p>
          <w:p w14:paraId="6A20FDFF" w14:textId="77777777" w:rsidR="00EC0FD0" w:rsidRPr="00C71158" w:rsidRDefault="00EC0FD0" w:rsidP="00DE7203">
            <w:pPr>
              <w:spacing w:after="0"/>
              <w:ind w:firstLine="0"/>
              <w:rPr>
                <w:rFonts w:ascii="Times New Roman" w:hAnsi="Times New Roman"/>
                <w:sz w:val="24"/>
                <w:szCs w:val="24"/>
                <w:lang w:val="de-DE"/>
              </w:rPr>
            </w:pPr>
          </w:p>
        </w:tc>
      </w:tr>
      <w:tr w:rsidR="00220CEA" w:rsidRPr="00C71158" w14:paraId="3C63C42A" w14:textId="77777777" w:rsidTr="003E6191">
        <w:trPr>
          <w:trHeight w:val="283"/>
        </w:trPr>
        <w:tc>
          <w:tcPr>
            <w:tcW w:w="1840" w:type="dxa"/>
          </w:tcPr>
          <w:p w14:paraId="05E62A87" w14:textId="77777777" w:rsidR="00220CEA" w:rsidRPr="00C71158" w:rsidRDefault="00220CEA" w:rsidP="0097428F">
            <w:pPr>
              <w:spacing w:after="0"/>
              <w:ind w:firstLine="0"/>
              <w:rPr>
                <w:rFonts w:ascii="Times New Roman" w:hAnsi="Times New Roman"/>
                <w:b/>
                <w:sz w:val="24"/>
                <w:szCs w:val="24"/>
                <w:lang w:val="de-DE"/>
              </w:rPr>
            </w:pPr>
          </w:p>
        </w:tc>
        <w:tc>
          <w:tcPr>
            <w:tcW w:w="7696" w:type="dxa"/>
            <w:gridSpan w:val="3"/>
          </w:tcPr>
          <w:p w14:paraId="69FA24D4" w14:textId="77777777" w:rsidR="00220CEA" w:rsidRPr="00C71158" w:rsidRDefault="00220CEA" w:rsidP="0097428F">
            <w:pPr>
              <w:spacing w:after="0"/>
              <w:ind w:firstLine="0"/>
              <w:rPr>
                <w:rFonts w:ascii="Times New Roman" w:hAnsi="Times New Roman"/>
                <w:b/>
                <w:bCs/>
                <w:sz w:val="24"/>
                <w:szCs w:val="24"/>
                <w:lang w:val="de-DE"/>
              </w:rPr>
            </w:pPr>
          </w:p>
        </w:tc>
      </w:tr>
      <w:tr w:rsidR="00220CEA" w:rsidRPr="00BE2C63" w14:paraId="4EFD336E" w14:textId="77777777" w:rsidTr="003E6191">
        <w:tc>
          <w:tcPr>
            <w:tcW w:w="1840" w:type="dxa"/>
          </w:tcPr>
          <w:p w14:paraId="5A694F5B" w14:textId="77777777" w:rsidR="00220CEA" w:rsidRPr="00C71158" w:rsidRDefault="00220CEA" w:rsidP="0097428F">
            <w:pPr>
              <w:spacing w:after="0"/>
              <w:ind w:firstLine="0"/>
              <w:rPr>
                <w:rFonts w:ascii="Times New Roman" w:hAnsi="Times New Roman"/>
                <w:b/>
                <w:sz w:val="24"/>
                <w:szCs w:val="24"/>
              </w:rPr>
            </w:pPr>
            <w:r w:rsidRPr="00C71158">
              <w:rPr>
                <w:rFonts w:ascii="Times New Roman" w:hAnsi="Times New Roman"/>
                <w:b/>
                <w:sz w:val="24"/>
                <w:szCs w:val="24"/>
              </w:rPr>
              <w:t>Agenda:</w:t>
            </w:r>
          </w:p>
          <w:p w14:paraId="15163692" w14:textId="77777777" w:rsidR="00F1012E" w:rsidRPr="00C71158" w:rsidRDefault="00F1012E" w:rsidP="0097428F">
            <w:pPr>
              <w:spacing w:after="0"/>
              <w:ind w:firstLine="0"/>
              <w:rPr>
                <w:rFonts w:ascii="Times New Roman" w:hAnsi="Times New Roman"/>
                <w:b/>
                <w:sz w:val="24"/>
                <w:szCs w:val="24"/>
              </w:rPr>
            </w:pPr>
          </w:p>
        </w:tc>
        <w:tc>
          <w:tcPr>
            <w:tcW w:w="7696" w:type="dxa"/>
            <w:gridSpan w:val="3"/>
          </w:tcPr>
          <w:p w14:paraId="103830B8" w14:textId="77777777" w:rsidR="002F7A82" w:rsidRPr="00C71158" w:rsidRDefault="002F7A82"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C71158">
              <w:rPr>
                <w:rFonts w:ascii="Times New Roman" w:hAnsi="Times New Roman"/>
                <w:sz w:val="24"/>
                <w:szCs w:val="24"/>
              </w:rPr>
              <w:t xml:space="preserve">Apologies </w:t>
            </w:r>
          </w:p>
          <w:p w14:paraId="56B1C6BA" w14:textId="77777777" w:rsidR="002F7A82" w:rsidRPr="00C71158" w:rsidRDefault="002F7A82"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C71158">
              <w:rPr>
                <w:rFonts w:ascii="Times New Roman" w:hAnsi="Times New Roman"/>
                <w:sz w:val="24"/>
                <w:szCs w:val="24"/>
              </w:rPr>
              <w:t>Opening Remarks  </w:t>
            </w:r>
          </w:p>
          <w:p w14:paraId="7D21BD23" w14:textId="77777777" w:rsidR="002F7A82" w:rsidRPr="00C71158" w:rsidRDefault="002F7A82" w:rsidP="00C331C3">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C71158">
              <w:rPr>
                <w:rFonts w:ascii="Times New Roman" w:hAnsi="Times New Roman"/>
                <w:sz w:val="24"/>
                <w:szCs w:val="24"/>
              </w:rPr>
              <w:t xml:space="preserve">Notes of Previous Meetings </w:t>
            </w:r>
          </w:p>
          <w:p w14:paraId="281A8C69" w14:textId="1D895956" w:rsidR="00C7539B" w:rsidRDefault="00C7539B"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Pr>
                <w:rFonts w:ascii="Times New Roman" w:hAnsi="Times New Roman"/>
                <w:sz w:val="24"/>
                <w:szCs w:val="24"/>
              </w:rPr>
              <w:t>Actions Arising</w:t>
            </w:r>
          </w:p>
          <w:p w14:paraId="3934ECC5" w14:textId="3E6C01B5" w:rsidR="00C7539B" w:rsidRDefault="00C7539B"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Pr>
                <w:rFonts w:ascii="Times New Roman" w:hAnsi="Times New Roman"/>
                <w:sz w:val="24"/>
                <w:szCs w:val="24"/>
              </w:rPr>
              <w:t>Declarations of Interest</w:t>
            </w:r>
          </w:p>
          <w:p w14:paraId="1261D351" w14:textId="508A42D0" w:rsidR="002F7A82" w:rsidRDefault="00C7539B"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Pr>
                <w:rFonts w:ascii="Times New Roman" w:hAnsi="Times New Roman"/>
                <w:sz w:val="24"/>
                <w:szCs w:val="24"/>
              </w:rPr>
              <w:t xml:space="preserve">Preparation for public Consultation on </w:t>
            </w:r>
            <w:r w:rsidR="002F7A82" w:rsidRPr="00C71158">
              <w:rPr>
                <w:rFonts w:ascii="Times New Roman" w:hAnsi="Times New Roman"/>
                <w:sz w:val="24"/>
                <w:szCs w:val="24"/>
              </w:rPr>
              <w:t xml:space="preserve">Site </w:t>
            </w:r>
            <w:r w:rsidR="008016AF" w:rsidRPr="00C71158">
              <w:rPr>
                <w:rFonts w:ascii="Times New Roman" w:hAnsi="Times New Roman"/>
                <w:sz w:val="24"/>
                <w:szCs w:val="24"/>
              </w:rPr>
              <w:t>Assessments</w:t>
            </w:r>
          </w:p>
          <w:p w14:paraId="06C7E903" w14:textId="7C4562B9" w:rsidR="005B0FE2" w:rsidRPr="005B0FE2" w:rsidRDefault="005B0FE2" w:rsidP="005B0FE2">
            <w:pPr>
              <w:spacing w:after="0"/>
              <w:ind w:left="720" w:hanging="150"/>
              <w:rPr>
                <w:rFonts w:ascii="Times New Roman" w:hAnsi="Times New Roman"/>
                <w:sz w:val="20"/>
                <w:szCs w:val="20"/>
              </w:rPr>
            </w:pPr>
            <w:r w:rsidRPr="005B0FE2">
              <w:rPr>
                <w:rFonts w:ascii="Times New Roman" w:hAnsi="Times New Roman"/>
                <w:sz w:val="20"/>
                <w:szCs w:val="20"/>
              </w:rPr>
              <w:t>6a   Landowner Updates</w:t>
            </w:r>
          </w:p>
          <w:p w14:paraId="1800FC5B" w14:textId="0CE95FB3" w:rsidR="005B0FE2" w:rsidRPr="005B0FE2" w:rsidRDefault="005B0FE2" w:rsidP="005B0FE2">
            <w:pPr>
              <w:spacing w:after="0"/>
              <w:ind w:left="720" w:hanging="150"/>
              <w:rPr>
                <w:rFonts w:ascii="Times New Roman" w:hAnsi="Times New Roman"/>
                <w:sz w:val="20"/>
                <w:szCs w:val="20"/>
              </w:rPr>
            </w:pPr>
            <w:r w:rsidRPr="005B0FE2">
              <w:rPr>
                <w:rFonts w:ascii="Times New Roman" w:hAnsi="Times New Roman"/>
                <w:sz w:val="20"/>
                <w:szCs w:val="20"/>
              </w:rPr>
              <w:t>6b   Agreement of Date/Venue/Format</w:t>
            </w:r>
          </w:p>
          <w:p w14:paraId="7705A85F" w14:textId="29114542" w:rsidR="005B0FE2" w:rsidRPr="005B0FE2" w:rsidRDefault="005B0FE2" w:rsidP="005B0FE2">
            <w:pPr>
              <w:spacing w:after="0"/>
              <w:ind w:left="720" w:hanging="150"/>
              <w:rPr>
                <w:rFonts w:ascii="Times New Roman" w:hAnsi="Times New Roman"/>
                <w:sz w:val="20"/>
                <w:szCs w:val="20"/>
              </w:rPr>
            </w:pPr>
            <w:r w:rsidRPr="005B0FE2">
              <w:rPr>
                <w:rFonts w:ascii="Times New Roman" w:hAnsi="Times New Roman"/>
                <w:sz w:val="20"/>
                <w:szCs w:val="20"/>
              </w:rPr>
              <w:t>6c   Discussion of Questions for Residents</w:t>
            </w:r>
          </w:p>
          <w:p w14:paraId="78AFE3BD" w14:textId="169AAFF3" w:rsidR="005B0FE2" w:rsidRPr="005B0FE2" w:rsidRDefault="005B0FE2" w:rsidP="005B0FE2">
            <w:pPr>
              <w:spacing w:after="0"/>
              <w:ind w:left="720" w:hanging="150"/>
              <w:rPr>
                <w:rFonts w:ascii="Times New Roman" w:hAnsi="Times New Roman"/>
                <w:sz w:val="20"/>
                <w:szCs w:val="20"/>
              </w:rPr>
            </w:pPr>
            <w:r w:rsidRPr="005B0FE2">
              <w:rPr>
                <w:rFonts w:ascii="Times New Roman" w:hAnsi="Times New Roman"/>
                <w:sz w:val="20"/>
                <w:szCs w:val="20"/>
              </w:rPr>
              <w:t>6d   Proposal for Format</w:t>
            </w:r>
          </w:p>
          <w:p w14:paraId="15D90BED" w14:textId="475CAEE1" w:rsidR="005B0FE2" w:rsidRPr="005B0FE2" w:rsidRDefault="005B0FE2" w:rsidP="005B0FE2">
            <w:pPr>
              <w:spacing w:after="0"/>
              <w:ind w:left="720" w:hanging="150"/>
              <w:rPr>
                <w:rFonts w:ascii="Times New Roman" w:hAnsi="Times New Roman"/>
                <w:sz w:val="20"/>
                <w:szCs w:val="20"/>
              </w:rPr>
            </w:pPr>
            <w:r w:rsidRPr="005B0FE2">
              <w:rPr>
                <w:rFonts w:ascii="Times New Roman" w:hAnsi="Times New Roman"/>
                <w:sz w:val="20"/>
                <w:szCs w:val="20"/>
              </w:rPr>
              <w:t>6e   Other Matters Requiring Decisions</w:t>
            </w:r>
          </w:p>
          <w:p w14:paraId="618AE25A" w14:textId="77777777" w:rsidR="00C7539B" w:rsidRDefault="00C7539B" w:rsidP="002F7A82">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Pr>
                <w:rFonts w:ascii="Times New Roman" w:hAnsi="Times New Roman"/>
                <w:sz w:val="24"/>
                <w:szCs w:val="24"/>
              </w:rPr>
              <w:t>SEA Update</w:t>
            </w:r>
          </w:p>
          <w:p w14:paraId="4DF4779B" w14:textId="268F3DB9" w:rsidR="005D2AD9" w:rsidRPr="00C7539B" w:rsidRDefault="00C7539B" w:rsidP="00C7539B">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Pr>
                <w:rFonts w:ascii="Times New Roman" w:hAnsi="Times New Roman"/>
                <w:sz w:val="24"/>
                <w:szCs w:val="24"/>
              </w:rPr>
              <w:t>Grant Application Update</w:t>
            </w:r>
          </w:p>
          <w:p w14:paraId="25054916" w14:textId="77777777" w:rsidR="00220CEA" w:rsidRDefault="002F126F" w:rsidP="005D2AD9">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sidRPr="00C71158">
              <w:rPr>
                <w:rFonts w:ascii="Times New Roman" w:hAnsi="Times New Roman"/>
                <w:sz w:val="24"/>
                <w:szCs w:val="24"/>
              </w:rPr>
              <w:t>Date</w:t>
            </w:r>
            <w:r w:rsidR="002F7A82" w:rsidRPr="00C71158">
              <w:rPr>
                <w:rFonts w:ascii="Times New Roman" w:hAnsi="Times New Roman"/>
                <w:sz w:val="24"/>
                <w:szCs w:val="24"/>
              </w:rPr>
              <w:t xml:space="preserve"> of Next Meeting</w:t>
            </w:r>
          </w:p>
          <w:p w14:paraId="603F98C1" w14:textId="02D406F3" w:rsidR="00C7539B" w:rsidRDefault="00C7539B" w:rsidP="005D2AD9">
            <w:pPr>
              <w:pStyle w:val="ListParagraph"/>
              <w:numPr>
                <w:ilvl w:val="0"/>
                <w:numId w:val="1"/>
              </w:numPr>
              <w:tabs>
                <w:tab w:val="clear" w:pos="1275"/>
                <w:tab w:val="num" w:pos="570"/>
              </w:tabs>
              <w:spacing w:after="0"/>
              <w:ind w:left="1134"/>
              <w:contextualSpacing w:val="0"/>
              <w:rPr>
                <w:rFonts w:ascii="Times New Roman" w:hAnsi="Times New Roman"/>
                <w:sz w:val="24"/>
                <w:szCs w:val="24"/>
              </w:rPr>
            </w:pPr>
            <w:r>
              <w:rPr>
                <w:rFonts w:ascii="Times New Roman" w:hAnsi="Times New Roman"/>
                <w:sz w:val="24"/>
                <w:szCs w:val="24"/>
              </w:rPr>
              <w:t>AOB</w:t>
            </w:r>
          </w:p>
          <w:p w14:paraId="2077A361" w14:textId="77777777" w:rsidR="0078176F" w:rsidRDefault="0078176F" w:rsidP="0078176F">
            <w:pPr>
              <w:tabs>
                <w:tab w:val="num" w:pos="570"/>
              </w:tabs>
              <w:spacing w:after="0"/>
              <w:ind w:firstLine="0"/>
              <w:rPr>
                <w:rFonts w:ascii="Times New Roman" w:hAnsi="Times New Roman"/>
                <w:sz w:val="24"/>
                <w:szCs w:val="24"/>
              </w:rPr>
            </w:pPr>
          </w:p>
          <w:p w14:paraId="369D6374" w14:textId="77777777" w:rsidR="0078176F" w:rsidRPr="0078176F" w:rsidRDefault="0078176F" w:rsidP="0078176F">
            <w:pPr>
              <w:tabs>
                <w:tab w:val="num" w:pos="570"/>
              </w:tabs>
              <w:spacing w:after="0"/>
              <w:ind w:firstLine="0"/>
              <w:rPr>
                <w:rFonts w:ascii="Times New Roman" w:hAnsi="Times New Roman"/>
                <w:sz w:val="24"/>
                <w:szCs w:val="24"/>
              </w:rPr>
            </w:pPr>
          </w:p>
        </w:tc>
      </w:tr>
    </w:tbl>
    <w:p w14:paraId="62AAD814" w14:textId="42AB525F" w:rsidR="00A0768F" w:rsidRPr="00A0768F" w:rsidRDefault="00A0768F" w:rsidP="00A0768F">
      <w:pPr>
        <w:spacing w:after="0"/>
        <w:rPr>
          <w:vanish/>
        </w:rPr>
      </w:pPr>
    </w:p>
    <w:tbl>
      <w:tblPr>
        <w:tblW w:w="9606" w:type="dxa"/>
        <w:tblLook w:val="04A0" w:firstRow="1" w:lastRow="0" w:firstColumn="1" w:lastColumn="0" w:noHBand="0" w:noVBand="1"/>
      </w:tblPr>
      <w:tblGrid>
        <w:gridCol w:w="959"/>
        <w:gridCol w:w="7203"/>
        <w:gridCol w:w="1444"/>
      </w:tblGrid>
      <w:tr w:rsidR="0097428F" w:rsidRPr="00C71158" w14:paraId="03340CD2" w14:textId="77777777" w:rsidTr="00B62655">
        <w:trPr>
          <w:tblHeader/>
        </w:trPr>
        <w:tc>
          <w:tcPr>
            <w:tcW w:w="959" w:type="dxa"/>
            <w:shd w:val="clear" w:color="auto" w:fill="auto"/>
          </w:tcPr>
          <w:p w14:paraId="4F305E4B" w14:textId="77777777" w:rsidR="0097428F" w:rsidRPr="00C71158" w:rsidRDefault="0097428F" w:rsidP="002427A3">
            <w:pPr>
              <w:ind w:firstLine="0"/>
              <w:rPr>
                <w:rFonts w:ascii="Times New Roman" w:hAnsi="Times New Roman"/>
                <w:sz w:val="24"/>
                <w:szCs w:val="24"/>
              </w:rPr>
            </w:pPr>
          </w:p>
        </w:tc>
        <w:tc>
          <w:tcPr>
            <w:tcW w:w="7203" w:type="dxa"/>
            <w:shd w:val="clear" w:color="auto" w:fill="auto"/>
          </w:tcPr>
          <w:p w14:paraId="0D9E33B9" w14:textId="77777777" w:rsidR="0097428F" w:rsidRPr="00C71158" w:rsidRDefault="0097428F" w:rsidP="002427A3">
            <w:pPr>
              <w:pStyle w:val="Heading1"/>
              <w:spacing w:before="0" w:after="120"/>
              <w:ind w:firstLine="0"/>
              <w:rPr>
                <w:rFonts w:ascii="Times New Roman" w:eastAsia="Calibri" w:hAnsi="Times New Roman"/>
                <w:bCs w:val="0"/>
                <w:kern w:val="0"/>
                <w:sz w:val="24"/>
                <w:szCs w:val="24"/>
                <w:u w:val="single"/>
              </w:rPr>
            </w:pPr>
          </w:p>
        </w:tc>
        <w:tc>
          <w:tcPr>
            <w:tcW w:w="1444" w:type="dxa"/>
            <w:shd w:val="clear" w:color="auto" w:fill="auto"/>
            <w:vAlign w:val="bottom"/>
          </w:tcPr>
          <w:p w14:paraId="0932F6D5" w14:textId="77777777" w:rsidR="0097428F" w:rsidRPr="00C71158" w:rsidRDefault="0097428F" w:rsidP="0097428F">
            <w:pPr>
              <w:ind w:firstLine="0"/>
              <w:jc w:val="center"/>
              <w:rPr>
                <w:rFonts w:ascii="Times New Roman" w:hAnsi="Times New Roman"/>
                <w:b/>
                <w:sz w:val="24"/>
                <w:szCs w:val="24"/>
                <w:u w:val="single"/>
              </w:rPr>
            </w:pPr>
            <w:r w:rsidRPr="00C71158">
              <w:rPr>
                <w:rFonts w:ascii="Times New Roman" w:hAnsi="Times New Roman"/>
                <w:b/>
                <w:sz w:val="24"/>
                <w:szCs w:val="24"/>
                <w:u w:val="single"/>
              </w:rPr>
              <w:t>Actions</w:t>
            </w:r>
          </w:p>
        </w:tc>
      </w:tr>
      <w:tr w:rsidR="00144788" w:rsidRPr="00C71158" w14:paraId="40AA6441" w14:textId="77777777" w:rsidTr="00B62655">
        <w:tc>
          <w:tcPr>
            <w:tcW w:w="959" w:type="dxa"/>
            <w:shd w:val="clear" w:color="auto" w:fill="auto"/>
          </w:tcPr>
          <w:p w14:paraId="7EDC73AE" w14:textId="77777777" w:rsidR="00F909EC" w:rsidRPr="00C71158" w:rsidRDefault="00212405" w:rsidP="002427A3">
            <w:pPr>
              <w:ind w:firstLine="0"/>
              <w:rPr>
                <w:rFonts w:ascii="Times New Roman" w:hAnsi="Times New Roman"/>
                <w:sz w:val="24"/>
                <w:szCs w:val="24"/>
              </w:rPr>
            </w:pPr>
            <w:r w:rsidRPr="00C71158">
              <w:rPr>
                <w:rFonts w:ascii="Times New Roman" w:hAnsi="Times New Roman"/>
                <w:sz w:val="24"/>
                <w:szCs w:val="24"/>
              </w:rPr>
              <w:t>1.</w:t>
            </w:r>
          </w:p>
        </w:tc>
        <w:tc>
          <w:tcPr>
            <w:tcW w:w="7203" w:type="dxa"/>
            <w:shd w:val="clear" w:color="auto" w:fill="auto"/>
          </w:tcPr>
          <w:p w14:paraId="6A4EDE89" w14:textId="77777777" w:rsidR="00F909EC" w:rsidRPr="00C71158" w:rsidRDefault="000B36BF" w:rsidP="002427A3">
            <w:pPr>
              <w:pStyle w:val="Heading1"/>
              <w:spacing w:before="0" w:after="120"/>
              <w:ind w:firstLine="0"/>
              <w:rPr>
                <w:rFonts w:ascii="Times New Roman" w:eastAsia="Calibri" w:hAnsi="Times New Roman"/>
                <w:bCs w:val="0"/>
                <w:kern w:val="0"/>
                <w:sz w:val="24"/>
                <w:szCs w:val="24"/>
                <w:u w:val="single"/>
              </w:rPr>
            </w:pPr>
            <w:r w:rsidRPr="00C71158">
              <w:rPr>
                <w:rFonts w:ascii="Times New Roman" w:hAnsi="Times New Roman" w:cs="Arial"/>
                <w:sz w:val="24"/>
                <w:szCs w:val="24"/>
                <w:u w:val="single"/>
              </w:rPr>
              <w:t>Apologies</w:t>
            </w:r>
          </w:p>
        </w:tc>
        <w:tc>
          <w:tcPr>
            <w:tcW w:w="1444" w:type="dxa"/>
            <w:shd w:val="clear" w:color="auto" w:fill="auto"/>
            <w:vAlign w:val="bottom"/>
          </w:tcPr>
          <w:p w14:paraId="6EBC1624" w14:textId="77777777" w:rsidR="00F909EC" w:rsidRPr="00C71158" w:rsidRDefault="00F909EC" w:rsidP="002427A3">
            <w:pPr>
              <w:ind w:firstLine="0"/>
              <w:jc w:val="center"/>
              <w:rPr>
                <w:rFonts w:ascii="Times New Roman" w:hAnsi="Times New Roman"/>
                <w:b/>
                <w:sz w:val="24"/>
                <w:szCs w:val="24"/>
                <w:u w:val="single"/>
              </w:rPr>
            </w:pPr>
          </w:p>
        </w:tc>
      </w:tr>
      <w:tr w:rsidR="00144788" w:rsidRPr="00C71158" w14:paraId="1C8C445A" w14:textId="77777777" w:rsidTr="00B62655">
        <w:tc>
          <w:tcPr>
            <w:tcW w:w="959" w:type="dxa"/>
            <w:shd w:val="clear" w:color="auto" w:fill="auto"/>
          </w:tcPr>
          <w:p w14:paraId="63D4F125" w14:textId="77777777" w:rsidR="009E0809" w:rsidRPr="00C71158" w:rsidRDefault="009E0809" w:rsidP="002427A3">
            <w:pPr>
              <w:ind w:firstLine="0"/>
              <w:rPr>
                <w:rFonts w:ascii="Times New Roman" w:hAnsi="Times New Roman"/>
                <w:sz w:val="24"/>
                <w:szCs w:val="24"/>
              </w:rPr>
            </w:pPr>
          </w:p>
        </w:tc>
        <w:tc>
          <w:tcPr>
            <w:tcW w:w="7203" w:type="dxa"/>
            <w:shd w:val="clear" w:color="auto" w:fill="auto"/>
          </w:tcPr>
          <w:p w14:paraId="7B3408FB" w14:textId="77777777" w:rsidR="00126F8A" w:rsidRPr="00C71158" w:rsidRDefault="009C7FE5">
            <w:pPr>
              <w:spacing w:after="240"/>
              <w:ind w:firstLine="0"/>
              <w:rPr>
                <w:rFonts w:ascii="Times New Roman" w:hAnsi="Times New Roman"/>
                <w:sz w:val="24"/>
                <w:szCs w:val="24"/>
              </w:rPr>
            </w:pPr>
            <w:r w:rsidRPr="00C71158">
              <w:rPr>
                <w:rFonts w:ascii="Times New Roman" w:hAnsi="Times New Roman"/>
                <w:sz w:val="24"/>
                <w:szCs w:val="24"/>
              </w:rPr>
              <w:t>Lord Aldenham (LA)</w:t>
            </w:r>
            <w:r w:rsidR="00DE7203" w:rsidRPr="00C71158">
              <w:rPr>
                <w:rFonts w:ascii="Times New Roman" w:hAnsi="Times New Roman"/>
                <w:sz w:val="24"/>
                <w:szCs w:val="24"/>
              </w:rPr>
              <w:t>,</w:t>
            </w:r>
            <w:r w:rsidR="000061A5" w:rsidRPr="00C71158">
              <w:rPr>
                <w:rFonts w:ascii="Times New Roman" w:hAnsi="Times New Roman"/>
                <w:sz w:val="24"/>
                <w:szCs w:val="24"/>
              </w:rPr>
              <w:t xml:space="preserve"> </w:t>
            </w:r>
            <w:r w:rsidR="007A6534" w:rsidRPr="00C71158">
              <w:rPr>
                <w:rFonts w:ascii="Times New Roman" w:hAnsi="Times New Roman"/>
                <w:sz w:val="24"/>
                <w:szCs w:val="24"/>
              </w:rPr>
              <w:t>Rodney Antell (RA)</w:t>
            </w:r>
            <w:r w:rsidR="002C1544" w:rsidRPr="00C71158">
              <w:rPr>
                <w:rFonts w:ascii="Times New Roman" w:hAnsi="Times New Roman"/>
                <w:sz w:val="24"/>
                <w:szCs w:val="24"/>
              </w:rPr>
              <w:t xml:space="preserve">, </w:t>
            </w:r>
            <w:r w:rsidR="00D521BD">
              <w:rPr>
                <w:rFonts w:ascii="Times New Roman" w:hAnsi="Times New Roman"/>
                <w:sz w:val="24"/>
                <w:szCs w:val="24"/>
              </w:rPr>
              <w:t xml:space="preserve"> </w:t>
            </w:r>
            <w:r w:rsidR="004F6F9E">
              <w:rPr>
                <w:rFonts w:ascii="Times New Roman" w:hAnsi="Times New Roman"/>
                <w:sz w:val="24"/>
                <w:szCs w:val="24"/>
              </w:rPr>
              <w:t xml:space="preserve">Bruce Duncan,(BD), Libby Wilton (LW), Colin Evans (CE), Steve Atchison (SA) and </w:t>
            </w:r>
            <w:r w:rsidR="002C1544" w:rsidRPr="00C71158">
              <w:rPr>
                <w:rFonts w:ascii="Times New Roman" w:hAnsi="Times New Roman"/>
                <w:sz w:val="24"/>
                <w:szCs w:val="24"/>
              </w:rPr>
              <w:t>Peter</w:t>
            </w:r>
            <w:r w:rsidR="00873738" w:rsidRPr="00C71158">
              <w:rPr>
                <w:rFonts w:ascii="Times New Roman" w:hAnsi="Times New Roman"/>
                <w:sz w:val="24"/>
                <w:szCs w:val="24"/>
              </w:rPr>
              <w:t xml:space="preserve"> Mcfarla</w:t>
            </w:r>
            <w:r w:rsidR="002C1544" w:rsidRPr="00C71158">
              <w:rPr>
                <w:rFonts w:ascii="Times New Roman" w:hAnsi="Times New Roman"/>
                <w:sz w:val="24"/>
                <w:szCs w:val="24"/>
              </w:rPr>
              <w:t>ne (PM),</w:t>
            </w:r>
            <w:r w:rsidR="007A6534" w:rsidRPr="00C71158">
              <w:rPr>
                <w:rFonts w:ascii="Times New Roman" w:hAnsi="Times New Roman"/>
                <w:sz w:val="24"/>
                <w:szCs w:val="24"/>
              </w:rPr>
              <w:t xml:space="preserve"> </w:t>
            </w:r>
            <w:r w:rsidR="00E6213D" w:rsidRPr="00C71158">
              <w:rPr>
                <w:rFonts w:ascii="Times New Roman" w:hAnsi="Times New Roman"/>
                <w:sz w:val="24"/>
                <w:szCs w:val="24"/>
              </w:rPr>
              <w:t>were unable to attend.</w:t>
            </w:r>
            <w:r w:rsidR="0022431E" w:rsidRPr="00C71158">
              <w:rPr>
                <w:rFonts w:ascii="Times New Roman" w:hAnsi="Times New Roman"/>
                <w:sz w:val="24"/>
                <w:szCs w:val="24"/>
              </w:rPr>
              <w:t xml:space="preserve"> </w:t>
            </w:r>
          </w:p>
        </w:tc>
        <w:tc>
          <w:tcPr>
            <w:tcW w:w="1444" w:type="dxa"/>
            <w:shd w:val="clear" w:color="auto" w:fill="auto"/>
          </w:tcPr>
          <w:p w14:paraId="16497EA5" w14:textId="77777777" w:rsidR="009E0809" w:rsidRPr="00C71158" w:rsidRDefault="009E0809" w:rsidP="002427A3">
            <w:pPr>
              <w:ind w:firstLine="0"/>
              <w:rPr>
                <w:rFonts w:ascii="Times New Roman" w:hAnsi="Times New Roman"/>
                <w:sz w:val="24"/>
                <w:szCs w:val="24"/>
              </w:rPr>
            </w:pPr>
          </w:p>
        </w:tc>
      </w:tr>
      <w:tr w:rsidR="00144788" w:rsidRPr="00C71158" w14:paraId="5C587772" w14:textId="77777777" w:rsidTr="00B62655">
        <w:tc>
          <w:tcPr>
            <w:tcW w:w="959" w:type="dxa"/>
            <w:shd w:val="clear" w:color="auto" w:fill="auto"/>
          </w:tcPr>
          <w:p w14:paraId="4C270451" w14:textId="77777777" w:rsidR="009E0809" w:rsidRPr="00C71158" w:rsidRDefault="00C331C3" w:rsidP="00A0775C">
            <w:pPr>
              <w:ind w:firstLine="0"/>
              <w:rPr>
                <w:rFonts w:ascii="Times New Roman" w:hAnsi="Times New Roman"/>
                <w:sz w:val="24"/>
                <w:szCs w:val="24"/>
              </w:rPr>
            </w:pPr>
            <w:r w:rsidRPr="00C71158">
              <w:rPr>
                <w:rFonts w:ascii="Times New Roman" w:hAnsi="Times New Roman"/>
                <w:sz w:val="24"/>
                <w:szCs w:val="24"/>
              </w:rPr>
              <w:t>2</w:t>
            </w:r>
            <w:r w:rsidR="000B36BF" w:rsidRPr="00C71158">
              <w:rPr>
                <w:rFonts w:ascii="Times New Roman" w:hAnsi="Times New Roman"/>
                <w:sz w:val="24"/>
                <w:szCs w:val="24"/>
              </w:rPr>
              <w:t>.</w:t>
            </w:r>
          </w:p>
        </w:tc>
        <w:tc>
          <w:tcPr>
            <w:tcW w:w="7203" w:type="dxa"/>
            <w:shd w:val="clear" w:color="auto" w:fill="auto"/>
          </w:tcPr>
          <w:p w14:paraId="0FDD662E" w14:textId="77777777" w:rsidR="009E0809" w:rsidRPr="00C71158" w:rsidRDefault="009E0809" w:rsidP="00A0775C">
            <w:pPr>
              <w:tabs>
                <w:tab w:val="left" w:pos="2469"/>
              </w:tabs>
              <w:ind w:firstLine="0"/>
              <w:rPr>
                <w:rFonts w:ascii="Times New Roman" w:hAnsi="Times New Roman"/>
                <w:b/>
                <w:sz w:val="24"/>
                <w:szCs w:val="24"/>
                <w:u w:val="single"/>
              </w:rPr>
            </w:pPr>
            <w:r w:rsidRPr="00C71158">
              <w:rPr>
                <w:rFonts w:ascii="Times New Roman" w:hAnsi="Times New Roman" w:cs="Arial"/>
                <w:b/>
                <w:sz w:val="24"/>
                <w:szCs w:val="24"/>
                <w:u w:val="single"/>
              </w:rPr>
              <w:t>Opening Remarks</w:t>
            </w:r>
          </w:p>
        </w:tc>
        <w:tc>
          <w:tcPr>
            <w:tcW w:w="1444" w:type="dxa"/>
            <w:shd w:val="clear" w:color="auto" w:fill="auto"/>
          </w:tcPr>
          <w:p w14:paraId="3BA5A284" w14:textId="77777777" w:rsidR="009E0809" w:rsidRPr="00C71158" w:rsidRDefault="009E0809" w:rsidP="002427A3">
            <w:pPr>
              <w:ind w:firstLine="0"/>
              <w:rPr>
                <w:rFonts w:ascii="Times New Roman" w:hAnsi="Times New Roman"/>
                <w:sz w:val="24"/>
                <w:szCs w:val="24"/>
              </w:rPr>
            </w:pPr>
          </w:p>
        </w:tc>
      </w:tr>
      <w:tr w:rsidR="005D2AD9" w:rsidRPr="00C71158" w14:paraId="04CF4108" w14:textId="77777777" w:rsidTr="00B62655">
        <w:tc>
          <w:tcPr>
            <w:tcW w:w="959" w:type="dxa"/>
            <w:shd w:val="clear" w:color="auto" w:fill="auto"/>
          </w:tcPr>
          <w:p w14:paraId="48EB33EB" w14:textId="77777777" w:rsidR="005D2AD9" w:rsidRPr="00C71158" w:rsidRDefault="005D2AD9" w:rsidP="002427A3">
            <w:pPr>
              <w:ind w:firstLine="0"/>
              <w:rPr>
                <w:rFonts w:ascii="Times New Roman" w:hAnsi="Times New Roman"/>
                <w:sz w:val="24"/>
                <w:szCs w:val="24"/>
              </w:rPr>
            </w:pPr>
          </w:p>
        </w:tc>
        <w:tc>
          <w:tcPr>
            <w:tcW w:w="7203" w:type="dxa"/>
            <w:shd w:val="clear" w:color="auto" w:fill="auto"/>
          </w:tcPr>
          <w:p w14:paraId="3C42EC63" w14:textId="77777777" w:rsidR="00684438" w:rsidRDefault="00281942" w:rsidP="00AE5E8F">
            <w:pPr>
              <w:spacing w:after="240"/>
              <w:ind w:firstLine="0"/>
              <w:rPr>
                <w:rFonts w:ascii="Times New Roman" w:hAnsi="Times New Roman" w:cs="Arial"/>
                <w:sz w:val="24"/>
                <w:szCs w:val="24"/>
              </w:rPr>
            </w:pPr>
            <w:r>
              <w:rPr>
                <w:rFonts w:ascii="Times New Roman" w:hAnsi="Times New Roman" w:cs="Arial"/>
                <w:sz w:val="24"/>
                <w:szCs w:val="24"/>
              </w:rPr>
              <w:t>The k</w:t>
            </w:r>
            <w:r w:rsidR="00C7539B">
              <w:rPr>
                <w:rFonts w:ascii="Times New Roman" w:hAnsi="Times New Roman" w:cs="Arial"/>
                <w:sz w:val="24"/>
                <w:szCs w:val="24"/>
              </w:rPr>
              <w:t>ey aim of the meeting wa</w:t>
            </w:r>
            <w:r w:rsidR="004F6F9E">
              <w:rPr>
                <w:rFonts w:ascii="Times New Roman" w:hAnsi="Times New Roman" w:cs="Arial"/>
                <w:sz w:val="24"/>
                <w:szCs w:val="24"/>
              </w:rPr>
              <w:t>s to review the draft documentation prepared for the Public Consultation meetings scheduled for July and agree all the associated matters for these sessions</w:t>
            </w:r>
            <w:r w:rsidR="00C7539B">
              <w:rPr>
                <w:rFonts w:ascii="Times New Roman" w:hAnsi="Times New Roman" w:cs="Arial"/>
                <w:sz w:val="24"/>
                <w:szCs w:val="24"/>
              </w:rPr>
              <w:t>.</w:t>
            </w:r>
          </w:p>
          <w:p w14:paraId="0233A09B" w14:textId="71EB3B8D" w:rsidR="003E6191" w:rsidRPr="00C71158" w:rsidRDefault="003E6191" w:rsidP="00AE5E8F">
            <w:pPr>
              <w:spacing w:after="240"/>
              <w:ind w:firstLine="0"/>
              <w:rPr>
                <w:rFonts w:ascii="Times New Roman" w:hAnsi="Times New Roman" w:cs="Arial"/>
                <w:sz w:val="24"/>
                <w:szCs w:val="24"/>
              </w:rPr>
            </w:pPr>
          </w:p>
        </w:tc>
        <w:tc>
          <w:tcPr>
            <w:tcW w:w="1444" w:type="dxa"/>
            <w:shd w:val="clear" w:color="auto" w:fill="auto"/>
          </w:tcPr>
          <w:p w14:paraId="11A512CF" w14:textId="77777777" w:rsidR="007875B4" w:rsidRPr="00C71158" w:rsidRDefault="007875B4" w:rsidP="007875B4">
            <w:pPr>
              <w:spacing w:after="0"/>
              <w:ind w:firstLine="0"/>
              <w:rPr>
                <w:rFonts w:ascii="Times New Roman" w:hAnsi="Times New Roman"/>
                <w:sz w:val="24"/>
                <w:szCs w:val="24"/>
              </w:rPr>
            </w:pPr>
          </w:p>
        </w:tc>
      </w:tr>
      <w:tr w:rsidR="005D2AD9" w:rsidRPr="00C71158" w14:paraId="382F0511" w14:textId="77777777" w:rsidTr="00B62655">
        <w:tc>
          <w:tcPr>
            <w:tcW w:w="959" w:type="dxa"/>
            <w:shd w:val="clear" w:color="auto" w:fill="auto"/>
          </w:tcPr>
          <w:p w14:paraId="1DFE925F" w14:textId="77777777" w:rsidR="005D2AD9" w:rsidRPr="00C71158" w:rsidRDefault="004D217F" w:rsidP="002427A3">
            <w:pPr>
              <w:ind w:firstLine="0"/>
              <w:rPr>
                <w:rFonts w:ascii="Times New Roman" w:hAnsi="Times New Roman"/>
                <w:sz w:val="24"/>
                <w:szCs w:val="24"/>
              </w:rPr>
            </w:pPr>
            <w:r w:rsidRPr="00C71158">
              <w:rPr>
                <w:rFonts w:ascii="Times New Roman" w:hAnsi="Times New Roman"/>
                <w:sz w:val="24"/>
                <w:szCs w:val="24"/>
              </w:rPr>
              <w:lastRenderedPageBreak/>
              <w:t>3</w:t>
            </w:r>
            <w:r w:rsidR="005D2AD9" w:rsidRPr="00C71158">
              <w:rPr>
                <w:rFonts w:ascii="Times New Roman" w:hAnsi="Times New Roman"/>
                <w:sz w:val="24"/>
                <w:szCs w:val="24"/>
              </w:rPr>
              <w:t>.</w:t>
            </w:r>
          </w:p>
        </w:tc>
        <w:tc>
          <w:tcPr>
            <w:tcW w:w="7203" w:type="dxa"/>
            <w:shd w:val="clear" w:color="auto" w:fill="auto"/>
          </w:tcPr>
          <w:p w14:paraId="4A41FE68" w14:textId="77777777" w:rsidR="005D2AD9" w:rsidRPr="00C71158" w:rsidRDefault="005D2AD9" w:rsidP="005D2AD9">
            <w:pPr>
              <w:tabs>
                <w:tab w:val="left" w:pos="2469"/>
              </w:tabs>
              <w:ind w:firstLine="0"/>
              <w:rPr>
                <w:rFonts w:ascii="Times New Roman" w:hAnsi="Times New Roman" w:cs="Arial"/>
                <w:sz w:val="24"/>
                <w:szCs w:val="24"/>
              </w:rPr>
            </w:pPr>
            <w:r w:rsidRPr="00C71158">
              <w:rPr>
                <w:rFonts w:ascii="Times New Roman" w:hAnsi="Times New Roman" w:cs="Arial"/>
                <w:b/>
                <w:sz w:val="24"/>
                <w:szCs w:val="24"/>
                <w:u w:val="single"/>
              </w:rPr>
              <w:t>Notes Of Previous Meetings</w:t>
            </w:r>
          </w:p>
        </w:tc>
        <w:tc>
          <w:tcPr>
            <w:tcW w:w="1444" w:type="dxa"/>
            <w:shd w:val="clear" w:color="auto" w:fill="auto"/>
          </w:tcPr>
          <w:p w14:paraId="60C9C8F3" w14:textId="77777777" w:rsidR="005D2AD9" w:rsidRPr="00C71158" w:rsidRDefault="005D2AD9" w:rsidP="002427A3">
            <w:pPr>
              <w:ind w:firstLine="0"/>
              <w:rPr>
                <w:rFonts w:ascii="Times New Roman" w:hAnsi="Times New Roman"/>
                <w:sz w:val="24"/>
                <w:szCs w:val="24"/>
              </w:rPr>
            </w:pPr>
          </w:p>
        </w:tc>
      </w:tr>
      <w:tr w:rsidR="00D8244E" w:rsidRPr="00C71158" w14:paraId="61A10ACE" w14:textId="77777777" w:rsidTr="00B62655">
        <w:trPr>
          <w:trHeight w:val="270"/>
        </w:trPr>
        <w:tc>
          <w:tcPr>
            <w:tcW w:w="959" w:type="dxa"/>
            <w:shd w:val="clear" w:color="auto" w:fill="auto"/>
          </w:tcPr>
          <w:p w14:paraId="7EE24180" w14:textId="77777777" w:rsidR="00D8244E" w:rsidRPr="00C71158" w:rsidRDefault="00D8244E" w:rsidP="002427A3">
            <w:pPr>
              <w:ind w:firstLine="0"/>
              <w:rPr>
                <w:rFonts w:ascii="Times New Roman" w:hAnsi="Times New Roman"/>
                <w:sz w:val="24"/>
                <w:szCs w:val="24"/>
              </w:rPr>
            </w:pPr>
          </w:p>
        </w:tc>
        <w:tc>
          <w:tcPr>
            <w:tcW w:w="7203" w:type="dxa"/>
            <w:shd w:val="clear" w:color="auto" w:fill="auto"/>
          </w:tcPr>
          <w:p w14:paraId="48F7D405" w14:textId="77777777" w:rsidR="00951E44" w:rsidRPr="00C71158" w:rsidRDefault="00156499" w:rsidP="00AE5E8F">
            <w:pPr>
              <w:spacing w:after="240"/>
              <w:ind w:firstLine="0"/>
              <w:rPr>
                <w:rFonts w:ascii="Times New Roman" w:hAnsi="Times New Roman" w:cs="Arial"/>
                <w:sz w:val="24"/>
                <w:szCs w:val="24"/>
              </w:rPr>
            </w:pPr>
            <w:r w:rsidRPr="00C71158">
              <w:rPr>
                <w:rFonts w:ascii="Times New Roman" w:hAnsi="Times New Roman" w:cs="Arial"/>
                <w:sz w:val="24"/>
                <w:szCs w:val="24"/>
              </w:rPr>
              <w:t xml:space="preserve">The notes </w:t>
            </w:r>
            <w:r w:rsidR="007D638C" w:rsidRPr="00C71158">
              <w:rPr>
                <w:rFonts w:ascii="Times New Roman" w:hAnsi="Times New Roman" w:cs="Arial"/>
                <w:sz w:val="24"/>
                <w:szCs w:val="24"/>
              </w:rPr>
              <w:t>of meeting</w:t>
            </w:r>
            <w:r w:rsidR="008016AF" w:rsidRPr="00C71158">
              <w:rPr>
                <w:rFonts w:ascii="Times New Roman" w:hAnsi="Times New Roman" w:cs="Arial"/>
                <w:sz w:val="24"/>
                <w:szCs w:val="24"/>
              </w:rPr>
              <w:t xml:space="preserve"> </w:t>
            </w:r>
            <w:r w:rsidR="004F6F9E">
              <w:rPr>
                <w:rFonts w:ascii="Times New Roman" w:hAnsi="Times New Roman" w:cs="Arial"/>
                <w:sz w:val="24"/>
                <w:szCs w:val="24"/>
              </w:rPr>
              <w:t>25, 26 and 27</w:t>
            </w:r>
            <w:r w:rsidR="008016AF" w:rsidRPr="00C71158">
              <w:rPr>
                <w:rFonts w:ascii="Times New Roman" w:hAnsi="Times New Roman" w:cs="Arial"/>
                <w:sz w:val="24"/>
                <w:szCs w:val="24"/>
              </w:rPr>
              <w:t xml:space="preserve"> were discussed and agreed</w:t>
            </w:r>
            <w:r w:rsidRPr="00C71158">
              <w:rPr>
                <w:rFonts w:ascii="Times New Roman" w:hAnsi="Times New Roman" w:cs="Arial"/>
                <w:sz w:val="24"/>
                <w:szCs w:val="24"/>
              </w:rPr>
              <w:t>.</w:t>
            </w:r>
          </w:p>
        </w:tc>
        <w:tc>
          <w:tcPr>
            <w:tcW w:w="1444" w:type="dxa"/>
            <w:shd w:val="clear" w:color="auto" w:fill="auto"/>
          </w:tcPr>
          <w:p w14:paraId="668D9BDB" w14:textId="77777777" w:rsidR="00B07088" w:rsidRPr="00C71158" w:rsidRDefault="00B07088" w:rsidP="002427A3">
            <w:pPr>
              <w:ind w:firstLine="0"/>
              <w:rPr>
                <w:rFonts w:ascii="Times New Roman" w:hAnsi="Times New Roman"/>
                <w:sz w:val="24"/>
                <w:szCs w:val="24"/>
              </w:rPr>
            </w:pPr>
          </w:p>
        </w:tc>
      </w:tr>
      <w:tr w:rsidR="004F6F9E" w:rsidRPr="00C71158" w14:paraId="54D803DB" w14:textId="77777777" w:rsidTr="00B62655">
        <w:trPr>
          <w:trHeight w:val="227"/>
        </w:trPr>
        <w:tc>
          <w:tcPr>
            <w:tcW w:w="959" w:type="dxa"/>
            <w:shd w:val="clear" w:color="auto" w:fill="auto"/>
          </w:tcPr>
          <w:p w14:paraId="7A287067" w14:textId="77777777" w:rsidR="004F6F9E" w:rsidRPr="00C71158" w:rsidRDefault="004F6F9E" w:rsidP="00C71200">
            <w:pPr>
              <w:keepNext/>
              <w:ind w:firstLine="0"/>
              <w:outlineLvl w:val="0"/>
              <w:rPr>
                <w:rFonts w:ascii="Times New Roman" w:hAnsi="Times New Roman"/>
                <w:sz w:val="24"/>
                <w:szCs w:val="24"/>
              </w:rPr>
            </w:pPr>
            <w:r>
              <w:rPr>
                <w:rFonts w:ascii="Times New Roman" w:hAnsi="Times New Roman"/>
                <w:sz w:val="24"/>
                <w:szCs w:val="24"/>
              </w:rPr>
              <w:t>4.</w:t>
            </w:r>
          </w:p>
        </w:tc>
        <w:tc>
          <w:tcPr>
            <w:tcW w:w="7203" w:type="dxa"/>
            <w:shd w:val="clear" w:color="auto" w:fill="auto"/>
          </w:tcPr>
          <w:p w14:paraId="7C6D0B03" w14:textId="77777777" w:rsidR="004F6F9E" w:rsidRPr="00C71158" w:rsidRDefault="004F6F9E" w:rsidP="008016AF">
            <w:pPr>
              <w:pStyle w:val="Heading1"/>
              <w:tabs>
                <w:tab w:val="left" w:pos="4775"/>
              </w:tabs>
              <w:spacing w:before="0" w:after="120"/>
              <w:ind w:firstLine="0"/>
              <w:rPr>
                <w:rFonts w:ascii="Times New Roman" w:eastAsia="Calibri" w:hAnsi="Times New Roman"/>
                <w:bCs w:val="0"/>
                <w:kern w:val="0"/>
                <w:sz w:val="24"/>
                <w:szCs w:val="24"/>
                <w:u w:val="single"/>
              </w:rPr>
            </w:pPr>
            <w:r>
              <w:rPr>
                <w:rFonts w:ascii="Times New Roman" w:eastAsia="Calibri" w:hAnsi="Times New Roman"/>
                <w:bCs w:val="0"/>
                <w:kern w:val="0"/>
                <w:sz w:val="24"/>
                <w:szCs w:val="24"/>
                <w:u w:val="single"/>
              </w:rPr>
              <w:t>Actions Arising from Previous Meetings</w:t>
            </w:r>
          </w:p>
        </w:tc>
        <w:tc>
          <w:tcPr>
            <w:tcW w:w="1444" w:type="dxa"/>
            <w:shd w:val="clear" w:color="auto" w:fill="auto"/>
          </w:tcPr>
          <w:p w14:paraId="7E4C6BFF" w14:textId="77777777" w:rsidR="004F6F9E" w:rsidRPr="00C71158" w:rsidRDefault="004F6F9E" w:rsidP="00B07088">
            <w:pPr>
              <w:ind w:firstLine="0"/>
              <w:jc w:val="center"/>
              <w:rPr>
                <w:rFonts w:ascii="Times New Roman" w:hAnsi="Times New Roman"/>
                <w:sz w:val="24"/>
                <w:szCs w:val="24"/>
              </w:rPr>
            </w:pPr>
          </w:p>
        </w:tc>
      </w:tr>
      <w:tr w:rsidR="004F6F9E" w:rsidRPr="00C71158" w14:paraId="4C238E31" w14:textId="77777777" w:rsidTr="00B62655">
        <w:trPr>
          <w:trHeight w:val="2328"/>
        </w:trPr>
        <w:tc>
          <w:tcPr>
            <w:tcW w:w="959" w:type="dxa"/>
            <w:shd w:val="clear" w:color="auto" w:fill="auto"/>
          </w:tcPr>
          <w:p w14:paraId="7E18C9E3" w14:textId="77777777" w:rsidR="004F6F9E" w:rsidRPr="00C71158" w:rsidRDefault="004F6F9E" w:rsidP="00C71200">
            <w:pPr>
              <w:keepNext/>
              <w:ind w:firstLine="0"/>
              <w:outlineLvl w:val="0"/>
              <w:rPr>
                <w:rFonts w:ascii="Times New Roman" w:hAnsi="Times New Roman"/>
                <w:sz w:val="24"/>
                <w:szCs w:val="24"/>
              </w:rPr>
            </w:pPr>
          </w:p>
        </w:tc>
        <w:tc>
          <w:tcPr>
            <w:tcW w:w="7203" w:type="dxa"/>
            <w:shd w:val="clear" w:color="auto" w:fill="auto"/>
          </w:tcPr>
          <w:p w14:paraId="180607CC" w14:textId="77777777" w:rsidR="004F6F9E" w:rsidRDefault="004F6F9E" w:rsidP="003F0AD2">
            <w:pPr>
              <w:pStyle w:val="Heading1"/>
              <w:tabs>
                <w:tab w:val="left" w:pos="4775"/>
              </w:tabs>
              <w:spacing w:before="0" w:after="0"/>
              <w:ind w:firstLine="0"/>
              <w:rPr>
                <w:rFonts w:ascii="Times New Roman" w:eastAsia="Calibri" w:hAnsi="Times New Roman"/>
                <w:bCs w:val="0"/>
                <w:kern w:val="0"/>
                <w:sz w:val="24"/>
                <w:szCs w:val="24"/>
                <w:u w:val="single"/>
              </w:rPr>
            </w:pPr>
            <w:r>
              <w:rPr>
                <w:rFonts w:ascii="Times New Roman" w:eastAsia="Calibri" w:hAnsi="Times New Roman"/>
                <w:bCs w:val="0"/>
                <w:kern w:val="0"/>
                <w:sz w:val="24"/>
                <w:szCs w:val="24"/>
                <w:u w:val="single"/>
              </w:rPr>
              <w:t>Meeting 25</w:t>
            </w:r>
          </w:p>
          <w:p w14:paraId="3A65DA2D" w14:textId="77777777" w:rsidR="004F6F9E" w:rsidRDefault="004F6F9E" w:rsidP="00B12D84">
            <w:pPr>
              <w:spacing w:after="0"/>
              <w:ind w:firstLine="0"/>
              <w:jc w:val="both"/>
              <w:rPr>
                <w:rFonts w:ascii="Times New Roman" w:hAnsi="Times New Roman"/>
                <w:sz w:val="24"/>
                <w:szCs w:val="24"/>
              </w:rPr>
            </w:pPr>
            <w:r w:rsidRPr="00B12D84">
              <w:rPr>
                <w:rFonts w:ascii="Times New Roman" w:hAnsi="Times New Roman"/>
                <w:sz w:val="24"/>
                <w:szCs w:val="24"/>
              </w:rPr>
              <w:t xml:space="preserve">Action </w:t>
            </w:r>
            <w:r>
              <w:rPr>
                <w:rFonts w:ascii="Times New Roman" w:hAnsi="Times New Roman"/>
                <w:sz w:val="24"/>
                <w:szCs w:val="24"/>
              </w:rPr>
              <w:t>25.1 Complete</w:t>
            </w:r>
          </w:p>
          <w:p w14:paraId="706FCB9C" w14:textId="77777777" w:rsidR="004F6F9E" w:rsidRDefault="004F6F9E" w:rsidP="00B12D84">
            <w:pPr>
              <w:spacing w:after="0"/>
              <w:ind w:firstLine="0"/>
              <w:jc w:val="both"/>
              <w:rPr>
                <w:rFonts w:ascii="Times New Roman" w:hAnsi="Times New Roman"/>
                <w:sz w:val="24"/>
                <w:szCs w:val="24"/>
              </w:rPr>
            </w:pPr>
            <w:r>
              <w:rPr>
                <w:rFonts w:ascii="Times New Roman" w:hAnsi="Times New Roman"/>
                <w:sz w:val="24"/>
                <w:szCs w:val="24"/>
              </w:rPr>
              <w:t>Action 25.2 Complete</w:t>
            </w:r>
          </w:p>
          <w:p w14:paraId="0BE302A8" w14:textId="77777777" w:rsidR="004F6F9E" w:rsidRDefault="004F6F9E" w:rsidP="00B12D84">
            <w:pPr>
              <w:spacing w:after="0"/>
              <w:ind w:firstLine="0"/>
              <w:jc w:val="both"/>
              <w:rPr>
                <w:rFonts w:ascii="Times New Roman" w:hAnsi="Times New Roman"/>
                <w:sz w:val="24"/>
                <w:szCs w:val="24"/>
              </w:rPr>
            </w:pPr>
            <w:r>
              <w:rPr>
                <w:rFonts w:ascii="Times New Roman" w:hAnsi="Times New Roman"/>
                <w:sz w:val="24"/>
                <w:szCs w:val="24"/>
              </w:rPr>
              <w:t>Action 25.3 Complete</w:t>
            </w:r>
          </w:p>
          <w:p w14:paraId="028E8244" w14:textId="77777777" w:rsidR="004F6F9E" w:rsidRDefault="004F6F9E" w:rsidP="00C105B0">
            <w:pPr>
              <w:pStyle w:val="Heading1"/>
              <w:tabs>
                <w:tab w:val="left" w:pos="4775"/>
              </w:tabs>
              <w:spacing w:before="0" w:after="0"/>
              <w:ind w:firstLine="0"/>
              <w:rPr>
                <w:rFonts w:ascii="Times New Roman" w:hAnsi="Times New Roman"/>
                <w:sz w:val="24"/>
                <w:szCs w:val="24"/>
              </w:rPr>
            </w:pPr>
            <w:r w:rsidRPr="00B12D84">
              <w:rPr>
                <w:rFonts w:ascii="Times New Roman" w:eastAsia="Calibri" w:hAnsi="Times New Roman"/>
                <w:bCs w:val="0"/>
                <w:kern w:val="0"/>
                <w:sz w:val="24"/>
                <w:szCs w:val="24"/>
                <w:u w:val="single"/>
              </w:rPr>
              <w:t>Meeting 26</w:t>
            </w:r>
            <w:r>
              <w:rPr>
                <w:rFonts w:ascii="Times New Roman" w:hAnsi="Times New Roman"/>
                <w:sz w:val="24"/>
                <w:szCs w:val="24"/>
              </w:rPr>
              <w:t xml:space="preserve"> </w:t>
            </w:r>
          </w:p>
          <w:p w14:paraId="302815CA" w14:textId="77777777" w:rsidR="004F6F9E" w:rsidRDefault="004F6F9E" w:rsidP="00C105B0">
            <w:pPr>
              <w:spacing w:after="0"/>
              <w:ind w:firstLine="0"/>
              <w:rPr>
                <w:rFonts w:ascii="Times New Roman" w:hAnsi="Times New Roman"/>
                <w:sz w:val="24"/>
                <w:szCs w:val="24"/>
              </w:rPr>
            </w:pPr>
            <w:r>
              <w:rPr>
                <w:rFonts w:ascii="Times New Roman" w:hAnsi="Times New Roman"/>
                <w:sz w:val="24"/>
                <w:szCs w:val="24"/>
              </w:rPr>
              <w:t>No actions arising</w:t>
            </w:r>
          </w:p>
          <w:p w14:paraId="0CD8AAE0" w14:textId="77777777" w:rsidR="004F6F9E" w:rsidRDefault="004F6F9E" w:rsidP="00C105B0">
            <w:pPr>
              <w:pStyle w:val="Heading1"/>
              <w:tabs>
                <w:tab w:val="left" w:pos="4775"/>
              </w:tabs>
              <w:spacing w:before="0" w:after="0"/>
              <w:ind w:firstLine="0"/>
              <w:rPr>
                <w:rFonts w:ascii="Times New Roman" w:hAnsi="Times New Roman"/>
                <w:sz w:val="24"/>
                <w:szCs w:val="24"/>
              </w:rPr>
            </w:pPr>
            <w:r w:rsidRPr="00B12D84">
              <w:rPr>
                <w:rFonts w:ascii="Times New Roman" w:eastAsia="Calibri" w:hAnsi="Times New Roman"/>
                <w:bCs w:val="0"/>
                <w:kern w:val="0"/>
                <w:sz w:val="24"/>
                <w:szCs w:val="24"/>
                <w:u w:val="single"/>
              </w:rPr>
              <w:t>Meeting 27</w:t>
            </w:r>
            <w:r>
              <w:rPr>
                <w:rFonts w:ascii="Times New Roman" w:hAnsi="Times New Roman"/>
                <w:sz w:val="24"/>
                <w:szCs w:val="24"/>
              </w:rPr>
              <w:t xml:space="preserve"> </w:t>
            </w:r>
          </w:p>
          <w:p w14:paraId="6F1FF83D" w14:textId="77777777" w:rsidR="00B12D84" w:rsidRPr="00C105B0" w:rsidRDefault="004F6F9E" w:rsidP="007B2B35">
            <w:pPr>
              <w:spacing w:after="240"/>
              <w:ind w:firstLine="0"/>
              <w:rPr>
                <w:rFonts w:ascii="Times New Roman" w:hAnsi="Times New Roman"/>
                <w:sz w:val="24"/>
                <w:szCs w:val="24"/>
              </w:rPr>
            </w:pPr>
            <w:r w:rsidRPr="00813468">
              <w:rPr>
                <w:rFonts w:ascii="Times New Roman" w:hAnsi="Times New Roman"/>
                <w:sz w:val="24"/>
                <w:szCs w:val="24"/>
              </w:rPr>
              <w:t>No actions arising</w:t>
            </w:r>
          </w:p>
        </w:tc>
        <w:tc>
          <w:tcPr>
            <w:tcW w:w="1444" w:type="dxa"/>
            <w:shd w:val="clear" w:color="auto" w:fill="auto"/>
          </w:tcPr>
          <w:p w14:paraId="38832416" w14:textId="77777777" w:rsidR="004F6F9E" w:rsidRDefault="004F6F9E" w:rsidP="00B07088">
            <w:pPr>
              <w:ind w:firstLine="0"/>
              <w:jc w:val="center"/>
              <w:rPr>
                <w:rFonts w:ascii="Times New Roman" w:hAnsi="Times New Roman"/>
                <w:sz w:val="24"/>
                <w:szCs w:val="24"/>
              </w:rPr>
            </w:pPr>
          </w:p>
          <w:p w14:paraId="1A0C3770" w14:textId="77777777" w:rsidR="00B12D84" w:rsidRDefault="00B12D84" w:rsidP="00B07088">
            <w:pPr>
              <w:ind w:firstLine="0"/>
              <w:jc w:val="center"/>
              <w:rPr>
                <w:rFonts w:ascii="Times New Roman" w:hAnsi="Times New Roman"/>
                <w:sz w:val="24"/>
                <w:szCs w:val="24"/>
              </w:rPr>
            </w:pPr>
          </w:p>
          <w:p w14:paraId="61B77630" w14:textId="77777777" w:rsidR="00B12D84" w:rsidRDefault="00B12D84" w:rsidP="00B07088">
            <w:pPr>
              <w:ind w:firstLine="0"/>
              <w:jc w:val="center"/>
              <w:rPr>
                <w:rFonts w:ascii="Times New Roman" w:hAnsi="Times New Roman"/>
                <w:sz w:val="24"/>
                <w:szCs w:val="24"/>
              </w:rPr>
            </w:pPr>
          </w:p>
          <w:p w14:paraId="563DF99C" w14:textId="77777777" w:rsidR="00B12D84" w:rsidRDefault="00B12D84" w:rsidP="00B07088">
            <w:pPr>
              <w:ind w:firstLine="0"/>
              <w:jc w:val="center"/>
              <w:rPr>
                <w:rFonts w:ascii="Times New Roman" w:hAnsi="Times New Roman"/>
                <w:sz w:val="24"/>
                <w:szCs w:val="24"/>
              </w:rPr>
            </w:pPr>
          </w:p>
          <w:p w14:paraId="229DBE46" w14:textId="77777777" w:rsidR="00B12D84" w:rsidRDefault="00B12D84" w:rsidP="00B07088">
            <w:pPr>
              <w:ind w:firstLine="0"/>
              <w:jc w:val="center"/>
              <w:rPr>
                <w:rFonts w:ascii="Times New Roman" w:hAnsi="Times New Roman"/>
                <w:sz w:val="24"/>
                <w:szCs w:val="24"/>
              </w:rPr>
            </w:pPr>
          </w:p>
          <w:p w14:paraId="18994CCA" w14:textId="77777777" w:rsidR="00B12D84" w:rsidRPr="00C71158" w:rsidRDefault="00B12D84" w:rsidP="00C105B0">
            <w:pPr>
              <w:ind w:firstLine="0"/>
              <w:rPr>
                <w:rFonts w:ascii="Times New Roman" w:hAnsi="Times New Roman"/>
                <w:sz w:val="24"/>
                <w:szCs w:val="24"/>
              </w:rPr>
            </w:pPr>
          </w:p>
        </w:tc>
      </w:tr>
      <w:tr w:rsidR="007B2B35" w:rsidRPr="00C71158" w14:paraId="06E7931D" w14:textId="77777777" w:rsidTr="00B62655">
        <w:trPr>
          <w:trHeight w:val="227"/>
        </w:trPr>
        <w:tc>
          <w:tcPr>
            <w:tcW w:w="959" w:type="dxa"/>
            <w:shd w:val="clear" w:color="auto" w:fill="auto"/>
          </w:tcPr>
          <w:p w14:paraId="7CCF6911" w14:textId="5C2E5EEA" w:rsidR="007B2B35" w:rsidRDefault="007B2B35" w:rsidP="00C71200">
            <w:pPr>
              <w:keepNext/>
              <w:ind w:firstLine="0"/>
              <w:outlineLvl w:val="0"/>
              <w:rPr>
                <w:rFonts w:ascii="Times New Roman" w:hAnsi="Times New Roman"/>
                <w:sz w:val="24"/>
                <w:szCs w:val="24"/>
              </w:rPr>
            </w:pPr>
            <w:r>
              <w:rPr>
                <w:rFonts w:ascii="Times New Roman" w:hAnsi="Times New Roman"/>
                <w:sz w:val="24"/>
                <w:szCs w:val="24"/>
              </w:rPr>
              <w:t>5.</w:t>
            </w:r>
          </w:p>
        </w:tc>
        <w:tc>
          <w:tcPr>
            <w:tcW w:w="7203" w:type="dxa"/>
            <w:shd w:val="clear" w:color="auto" w:fill="auto"/>
          </w:tcPr>
          <w:p w14:paraId="3BFEAFF4" w14:textId="79FC1F88" w:rsidR="007B2B35" w:rsidRDefault="007B2B35" w:rsidP="008016AF">
            <w:pPr>
              <w:pStyle w:val="Heading1"/>
              <w:tabs>
                <w:tab w:val="left" w:pos="4775"/>
              </w:tabs>
              <w:spacing w:before="0" w:after="120"/>
              <w:ind w:firstLine="0"/>
              <w:rPr>
                <w:rFonts w:ascii="Times New Roman" w:eastAsia="Calibri" w:hAnsi="Times New Roman"/>
                <w:bCs w:val="0"/>
                <w:kern w:val="0"/>
                <w:sz w:val="24"/>
                <w:szCs w:val="24"/>
                <w:u w:val="single"/>
              </w:rPr>
            </w:pPr>
            <w:r>
              <w:rPr>
                <w:rFonts w:ascii="Times New Roman" w:eastAsia="Calibri" w:hAnsi="Times New Roman"/>
                <w:bCs w:val="0"/>
                <w:kern w:val="0"/>
                <w:sz w:val="24"/>
                <w:szCs w:val="24"/>
                <w:u w:val="single"/>
              </w:rPr>
              <w:t>Declarations of Interest</w:t>
            </w:r>
          </w:p>
        </w:tc>
        <w:tc>
          <w:tcPr>
            <w:tcW w:w="1444" w:type="dxa"/>
            <w:shd w:val="clear" w:color="auto" w:fill="auto"/>
          </w:tcPr>
          <w:p w14:paraId="34B10A5E" w14:textId="77777777" w:rsidR="007B2B35" w:rsidRPr="00C71158" w:rsidRDefault="007B2B35" w:rsidP="00B07088">
            <w:pPr>
              <w:ind w:firstLine="0"/>
              <w:jc w:val="center"/>
              <w:rPr>
                <w:rFonts w:ascii="Times New Roman" w:hAnsi="Times New Roman"/>
                <w:sz w:val="24"/>
                <w:szCs w:val="24"/>
              </w:rPr>
            </w:pPr>
          </w:p>
        </w:tc>
      </w:tr>
      <w:tr w:rsidR="004F6F9E" w:rsidRPr="00C71158" w14:paraId="59991227" w14:textId="77777777" w:rsidTr="00B62655">
        <w:trPr>
          <w:trHeight w:val="227"/>
        </w:trPr>
        <w:tc>
          <w:tcPr>
            <w:tcW w:w="959" w:type="dxa"/>
            <w:shd w:val="clear" w:color="auto" w:fill="auto"/>
          </w:tcPr>
          <w:p w14:paraId="0B12B91B" w14:textId="48A0CEE7" w:rsidR="004F6F9E" w:rsidRPr="00C71158" w:rsidRDefault="004F6F9E" w:rsidP="00C71200">
            <w:pPr>
              <w:keepNext/>
              <w:ind w:firstLine="0"/>
              <w:outlineLvl w:val="0"/>
              <w:rPr>
                <w:rFonts w:ascii="Times New Roman" w:hAnsi="Times New Roman"/>
                <w:sz w:val="24"/>
                <w:szCs w:val="24"/>
              </w:rPr>
            </w:pPr>
          </w:p>
        </w:tc>
        <w:tc>
          <w:tcPr>
            <w:tcW w:w="7203" w:type="dxa"/>
            <w:shd w:val="clear" w:color="auto" w:fill="auto"/>
          </w:tcPr>
          <w:p w14:paraId="7AF721D9" w14:textId="77777777" w:rsidR="004F6F9E" w:rsidRPr="00B12D84" w:rsidRDefault="004F6F9E" w:rsidP="007B2B35">
            <w:pPr>
              <w:spacing w:after="240"/>
              <w:ind w:firstLine="0"/>
              <w:rPr>
                <w:bCs/>
              </w:rPr>
            </w:pPr>
            <w:r w:rsidRPr="00B12D84">
              <w:rPr>
                <w:rFonts w:ascii="Times New Roman" w:hAnsi="Times New Roman"/>
                <w:sz w:val="24"/>
                <w:szCs w:val="24"/>
              </w:rPr>
              <w:t>None made</w:t>
            </w:r>
          </w:p>
        </w:tc>
        <w:tc>
          <w:tcPr>
            <w:tcW w:w="1444" w:type="dxa"/>
            <w:shd w:val="clear" w:color="auto" w:fill="auto"/>
          </w:tcPr>
          <w:p w14:paraId="75DA7A77" w14:textId="77777777" w:rsidR="004F6F9E" w:rsidRPr="00C71158" w:rsidRDefault="004F6F9E" w:rsidP="00B07088">
            <w:pPr>
              <w:ind w:firstLine="0"/>
              <w:jc w:val="center"/>
              <w:rPr>
                <w:rFonts w:ascii="Times New Roman" w:hAnsi="Times New Roman"/>
                <w:sz w:val="24"/>
                <w:szCs w:val="24"/>
              </w:rPr>
            </w:pPr>
          </w:p>
        </w:tc>
      </w:tr>
      <w:tr w:rsidR="00D8244E" w:rsidRPr="00C71158" w14:paraId="1B788CBB" w14:textId="77777777" w:rsidTr="00B62655">
        <w:trPr>
          <w:trHeight w:val="227"/>
        </w:trPr>
        <w:tc>
          <w:tcPr>
            <w:tcW w:w="959" w:type="dxa"/>
            <w:shd w:val="clear" w:color="auto" w:fill="auto"/>
          </w:tcPr>
          <w:p w14:paraId="605A43CC" w14:textId="77777777" w:rsidR="00D8244E" w:rsidRPr="00C71158" w:rsidRDefault="004F6F9E" w:rsidP="00C71200">
            <w:pPr>
              <w:keepNext/>
              <w:ind w:firstLine="0"/>
              <w:outlineLvl w:val="0"/>
              <w:rPr>
                <w:rFonts w:ascii="Times New Roman" w:hAnsi="Times New Roman"/>
                <w:sz w:val="24"/>
                <w:szCs w:val="24"/>
              </w:rPr>
            </w:pPr>
            <w:r>
              <w:rPr>
                <w:rFonts w:ascii="Times New Roman" w:hAnsi="Times New Roman"/>
                <w:sz w:val="24"/>
                <w:szCs w:val="24"/>
              </w:rPr>
              <w:t>6</w:t>
            </w:r>
            <w:r w:rsidR="00885A9B" w:rsidRPr="00C71158">
              <w:rPr>
                <w:rFonts w:ascii="Times New Roman" w:hAnsi="Times New Roman"/>
                <w:sz w:val="24"/>
                <w:szCs w:val="24"/>
              </w:rPr>
              <w:t>.</w:t>
            </w:r>
          </w:p>
        </w:tc>
        <w:tc>
          <w:tcPr>
            <w:tcW w:w="7203" w:type="dxa"/>
            <w:shd w:val="clear" w:color="auto" w:fill="auto"/>
          </w:tcPr>
          <w:p w14:paraId="01E7DCF4" w14:textId="77777777" w:rsidR="00002D7B" w:rsidRPr="00C71158" w:rsidRDefault="004F6F9E" w:rsidP="008016AF">
            <w:pPr>
              <w:pStyle w:val="Heading1"/>
              <w:tabs>
                <w:tab w:val="left" w:pos="4775"/>
              </w:tabs>
              <w:spacing w:before="0" w:after="120"/>
              <w:ind w:firstLine="0"/>
              <w:rPr>
                <w:rFonts w:ascii="Times New Roman" w:eastAsia="Calibri" w:hAnsi="Times New Roman"/>
                <w:bCs w:val="0"/>
                <w:kern w:val="0"/>
                <w:sz w:val="24"/>
                <w:szCs w:val="24"/>
                <w:u w:val="single"/>
              </w:rPr>
            </w:pPr>
            <w:r>
              <w:rPr>
                <w:rFonts w:ascii="Times New Roman" w:eastAsia="Calibri" w:hAnsi="Times New Roman"/>
                <w:bCs w:val="0"/>
                <w:kern w:val="0"/>
                <w:sz w:val="24"/>
                <w:szCs w:val="24"/>
                <w:u w:val="single"/>
              </w:rPr>
              <w:t>Preparation for Public Consultation meeting on Site Allocations</w:t>
            </w:r>
          </w:p>
        </w:tc>
        <w:tc>
          <w:tcPr>
            <w:tcW w:w="1444" w:type="dxa"/>
            <w:shd w:val="clear" w:color="auto" w:fill="auto"/>
          </w:tcPr>
          <w:p w14:paraId="37142913" w14:textId="77777777" w:rsidR="00D8244E" w:rsidRPr="00C71158" w:rsidRDefault="00D8244E" w:rsidP="00B07088">
            <w:pPr>
              <w:ind w:firstLine="0"/>
              <w:jc w:val="center"/>
              <w:rPr>
                <w:rFonts w:ascii="Times New Roman" w:hAnsi="Times New Roman"/>
                <w:sz w:val="24"/>
                <w:szCs w:val="24"/>
              </w:rPr>
            </w:pPr>
          </w:p>
        </w:tc>
      </w:tr>
      <w:tr w:rsidR="005B0FE2" w:rsidRPr="00C71158" w14:paraId="1CEF055D" w14:textId="77777777" w:rsidTr="00B62655">
        <w:tc>
          <w:tcPr>
            <w:tcW w:w="959" w:type="dxa"/>
            <w:shd w:val="clear" w:color="auto" w:fill="auto"/>
          </w:tcPr>
          <w:p w14:paraId="60D841E6" w14:textId="7C535DD1" w:rsidR="005B0FE2" w:rsidRDefault="005B0FE2" w:rsidP="002427A3">
            <w:pPr>
              <w:ind w:firstLine="0"/>
              <w:rPr>
                <w:rFonts w:ascii="Times New Roman" w:hAnsi="Times New Roman"/>
                <w:sz w:val="24"/>
                <w:szCs w:val="24"/>
              </w:rPr>
            </w:pPr>
            <w:r>
              <w:rPr>
                <w:rFonts w:ascii="Times New Roman" w:hAnsi="Times New Roman"/>
                <w:sz w:val="24"/>
                <w:szCs w:val="24"/>
              </w:rPr>
              <w:t>6</w:t>
            </w:r>
            <w:r w:rsidR="003E6191">
              <w:rPr>
                <w:rFonts w:ascii="Times New Roman" w:hAnsi="Times New Roman"/>
                <w:sz w:val="24"/>
                <w:szCs w:val="24"/>
              </w:rPr>
              <w:t>a</w:t>
            </w:r>
          </w:p>
        </w:tc>
        <w:tc>
          <w:tcPr>
            <w:tcW w:w="7203" w:type="dxa"/>
            <w:shd w:val="clear" w:color="auto" w:fill="auto"/>
          </w:tcPr>
          <w:p w14:paraId="6364ECE5" w14:textId="1DEEE925" w:rsidR="005B0FE2" w:rsidRPr="00364819" w:rsidRDefault="00364819" w:rsidP="007B2B35">
            <w:pPr>
              <w:tabs>
                <w:tab w:val="left" w:pos="2469"/>
              </w:tabs>
              <w:ind w:firstLine="0"/>
              <w:rPr>
                <w:rFonts w:ascii="Times New Roman" w:hAnsi="Times New Roman"/>
                <w:sz w:val="24"/>
                <w:szCs w:val="24"/>
                <w:u w:val="single"/>
              </w:rPr>
            </w:pPr>
            <w:r w:rsidRPr="00364819">
              <w:rPr>
                <w:rFonts w:ascii="Times New Roman" w:hAnsi="Times New Roman"/>
                <w:sz w:val="24"/>
                <w:szCs w:val="24"/>
                <w:u w:val="single"/>
              </w:rPr>
              <w:t>Landowner Updates</w:t>
            </w:r>
          </w:p>
        </w:tc>
        <w:tc>
          <w:tcPr>
            <w:tcW w:w="1444" w:type="dxa"/>
            <w:shd w:val="clear" w:color="auto" w:fill="auto"/>
          </w:tcPr>
          <w:p w14:paraId="31E0ECF3" w14:textId="77777777" w:rsidR="005B0FE2" w:rsidRPr="00436AE3" w:rsidRDefault="005B0FE2" w:rsidP="00E90EB6">
            <w:pPr>
              <w:spacing w:after="0"/>
              <w:ind w:firstLine="0"/>
              <w:rPr>
                <w:rFonts w:ascii="Times New Roman" w:hAnsi="Times New Roman"/>
                <w:sz w:val="24"/>
                <w:szCs w:val="24"/>
              </w:rPr>
            </w:pPr>
          </w:p>
        </w:tc>
      </w:tr>
      <w:tr w:rsidR="005B0FE2" w:rsidRPr="00C71158" w14:paraId="6CB98653" w14:textId="77777777" w:rsidTr="00B62655">
        <w:tc>
          <w:tcPr>
            <w:tcW w:w="959" w:type="dxa"/>
            <w:shd w:val="clear" w:color="auto" w:fill="auto"/>
          </w:tcPr>
          <w:p w14:paraId="3141EE3C" w14:textId="77777777" w:rsidR="005B0FE2" w:rsidRDefault="005B0FE2" w:rsidP="002427A3">
            <w:pPr>
              <w:ind w:firstLine="0"/>
              <w:rPr>
                <w:rFonts w:ascii="Times New Roman" w:hAnsi="Times New Roman"/>
                <w:sz w:val="24"/>
                <w:szCs w:val="24"/>
              </w:rPr>
            </w:pPr>
          </w:p>
        </w:tc>
        <w:tc>
          <w:tcPr>
            <w:tcW w:w="7203" w:type="dxa"/>
            <w:shd w:val="clear" w:color="auto" w:fill="auto"/>
          </w:tcPr>
          <w:p w14:paraId="702CBEF6" w14:textId="77777777" w:rsidR="005B0FE2" w:rsidRDefault="005B0FE2" w:rsidP="005B0FE2">
            <w:pPr>
              <w:tabs>
                <w:tab w:val="left" w:pos="2469"/>
              </w:tabs>
              <w:ind w:firstLine="0"/>
              <w:rPr>
                <w:rFonts w:ascii="Times New Roman" w:hAnsi="Times New Roman"/>
                <w:sz w:val="24"/>
                <w:szCs w:val="24"/>
              </w:rPr>
            </w:pPr>
            <w:r>
              <w:rPr>
                <w:rFonts w:ascii="Times New Roman" w:hAnsi="Times New Roman"/>
                <w:sz w:val="24"/>
                <w:szCs w:val="24"/>
              </w:rPr>
              <w:t>Feedback had been given by SAH to those who had submitted sites and are members of the NPWG regarding the outcome of their site’s assessment.</w:t>
            </w:r>
          </w:p>
          <w:p w14:paraId="7FA6CBD0" w14:textId="77777777" w:rsidR="005B0FE2" w:rsidRDefault="005B0FE2" w:rsidP="005B0FE2">
            <w:pPr>
              <w:tabs>
                <w:tab w:val="left" w:pos="2469"/>
              </w:tabs>
              <w:ind w:firstLine="0"/>
              <w:rPr>
                <w:rFonts w:ascii="Times New Roman" w:hAnsi="Times New Roman"/>
                <w:sz w:val="24"/>
                <w:szCs w:val="24"/>
              </w:rPr>
            </w:pPr>
            <w:r>
              <w:rPr>
                <w:rFonts w:ascii="Times New Roman" w:hAnsi="Times New Roman"/>
                <w:sz w:val="24"/>
                <w:szCs w:val="24"/>
              </w:rPr>
              <w:t>JW clarified that the purpose of contacting landowners prior to the consultation was a matter of courtesy.   Those whose sites are in the “red” band then have the opportunity to withdraw their site before the public consultation, if they so wish.    Comments were raised about scores being inconsistent and that similar sites had not been treated equally.  JW emphasised that the scores had ranged widely according to each individual’s own perception of the site and criteria.  The red / amber / green categorisation had been based on the group consensus as reached in the meetings, and as such only factual inaccuracies about any particular site should lead to any changes to the consultation summaries to be used.  JW suggested that the group decide whether these summaries are shared with landowners prior to the consultation, so that any landowner’s concerns about inaccuracies could be included, or left to the residents to review and comment on.</w:t>
            </w:r>
          </w:p>
          <w:p w14:paraId="495D3296" w14:textId="2E7B4F0D" w:rsidR="005B0FE2" w:rsidRDefault="005B0FE2" w:rsidP="007B2B35">
            <w:pPr>
              <w:tabs>
                <w:tab w:val="left" w:pos="2469"/>
              </w:tabs>
              <w:ind w:firstLine="0"/>
              <w:rPr>
                <w:rFonts w:ascii="Times New Roman" w:hAnsi="Times New Roman"/>
                <w:sz w:val="24"/>
                <w:szCs w:val="24"/>
              </w:rPr>
            </w:pPr>
            <w:r>
              <w:rPr>
                <w:rFonts w:ascii="Times New Roman" w:hAnsi="Times New Roman"/>
                <w:sz w:val="24"/>
                <w:szCs w:val="24"/>
              </w:rPr>
              <w:t xml:space="preserve">It was proposed that the information on this consultation must be available on line for at least two weeks following the first meeting.   </w:t>
            </w:r>
          </w:p>
        </w:tc>
        <w:tc>
          <w:tcPr>
            <w:tcW w:w="1444" w:type="dxa"/>
            <w:shd w:val="clear" w:color="auto" w:fill="auto"/>
          </w:tcPr>
          <w:p w14:paraId="3AD816CA" w14:textId="77777777" w:rsidR="00364819" w:rsidRDefault="00364819" w:rsidP="00364819">
            <w:pPr>
              <w:spacing w:after="0"/>
              <w:ind w:firstLine="0"/>
              <w:rPr>
                <w:rFonts w:ascii="Times New Roman" w:hAnsi="Times New Roman"/>
                <w:sz w:val="24"/>
                <w:szCs w:val="24"/>
              </w:rPr>
            </w:pPr>
          </w:p>
          <w:p w14:paraId="0EEF11FC" w14:textId="77777777" w:rsidR="00364819" w:rsidRDefault="00364819" w:rsidP="00364819">
            <w:pPr>
              <w:spacing w:after="0"/>
              <w:ind w:firstLine="0"/>
              <w:rPr>
                <w:rFonts w:ascii="Times New Roman" w:hAnsi="Times New Roman"/>
                <w:sz w:val="24"/>
                <w:szCs w:val="24"/>
              </w:rPr>
            </w:pPr>
          </w:p>
          <w:p w14:paraId="0491B8C8" w14:textId="77777777" w:rsidR="00364819" w:rsidRDefault="00364819" w:rsidP="00364819">
            <w:pPr>
              <w:spacing w:after="0"/>
              <w:ind w:firstLine="0"/>
              <w:rPr>
                <w:rFonts w:ascii="Times New Roman" w:hAnsi="Times New Roman"/>
                <w:sz w:val="24"/>
                <w:szCs w:val="24"/>
              </w:rPr>
            </w:pPr>
          </w:p>
          <w:p w14:paraId="656A8807" w14:textId="77777777" w:rsidR="00364819" w:rsidRDefault="00364819" w:rsidP="00364819">
            <w:pPr>
              <w:spacing w:after="0"/>
              <w:ind w:firstLine="0"/>
              <w:rPr>
                <w:rFonts w:ascii="Times New Roman" w:hAnsi="Times New Roman"/>
                <w:sz w:val="24"/>
                <w:szCs w:val="24"/>
              </w:rPr>
            </w:pPr>
          </w:p>
          <w:p w14:paraId="42F1574C" w14:textId="77777777" w:rsidR="00364819" w:rsidRDefault="00364819" w:rsidP="00364819">
            <w:pPr>
              <w:spacing w:after="0"/>
              <w:ind w:firstLine="0"/>
              <w:rPr>
                <w:rFonts w:ascii="Times New Roman" w:hAnsi="Times New Roman"/>
                <w:sz w:val="24"/>
                <w:szCs w:val="24"/>
              </w:rPr>
            </w:pPr>
          </w:p>
          <w:p w14:paraId="3FAEE7E2" w14:textId="77777777" w:rsidR="00364819" w:rsidRDefault="00364819" w:rsidP="00364819">
            <w:pPr>
              <w:spacing w:after="0"/>
              <w:ind w:firstLine="0"/>
              <w:rPr>
                <w:rFonts w:ascii="Times New Roman" w:hAnsi="Times New Roman"/>
                <w:sz w:val="24"/>
                <w:szCs w:val="24"/>
              </w:rPr>
            </w:pPr>
          </w:p>
          <w:p w14:paraId="3402AACF" w14:textId="77777777" w:rsidR="00364819" w:rsidRDefault="00364819" w:rsidP="00364819">
            <w:pPr>
              <w:spacing w:after="0"/>
              <w:ind w:firstLine="0"/>
              <w:rPr>
                <w:rFonts w:ascii="Times New Roman" w:hAnsi="Times New Roman"/>
                <w:sz w:val="24"/>
                <w:szCs w:val="24"/>
              </w:rPr>
            </w:pPr>
          </w:p>
          <w:p w14:paraId="655F9BA4" w14:textId="77777777" w:rsidR="00364819" w:rsidRDefault="00364819" w:rsidP="00364819">
            <w:pPr>
              <w:spacing w:after="0"/>
              <w:ind w:firstLine="0"/>
              <w:rPr>
                <w:rFonts w:ascii="Times New Roman" w:hAnsi="Times New Roman"/>
                <w:sz w:val="24"/>
                <w:szCs w:val="24"/>
              </w:rPr>
            </w:pPr>
          </w:p>
          <w:p w14:paraId="1FE2D79E" w14:textId="77777777" w:rsidR="00364819" w:rsidRDefault="00364819" w:rsidP="00364819">
            <w:pPr>
              <w:spacing w:after="0"/>
              <w:ind w:firstLine="0"/>
              <w:rPr>
                <w:rFonts w:ascii="Times New Roman" w:hAnsi="Times New Roman"/>
                <w:sz w:val="24"/>
                <w:szCs w:val="24"/>
              </w:rPr>
            </w:pPr>
          </w:p>
          <w:p w14:paraId="5C769799" w14:textId="77777777" w:rsidR="00364819" w:rsidRDefault="00364819" w:rsidP="00364819">
            <w:pPr>
              <w:spacing w:after="0"/>
              <w:ind w:firstLine="0"/>
              <w:rPr>
                <w:rFonts w:ascii="Times New Roman" w:hAnsi="Times New Roman"/>
                <w:sz w:val="24"/>
                <w:szCs w:val="24"/>
              </w:rPr>
            </w:pPr>
          </w:p>
          <w:p w14:paraId="4CA2A232" w14:textId="77777777" w:rsidR="00364819" w:rsidRDefault="00364819" w:rsidP="00364819">
            <w:pPr>
              <w:spacing w:after="0"/>
              <w:ind w:firstLine="0"/>
              <w:rPr>
                <w:rFonts w:ascii="Times New Roman" w:hAnsi="Times New Roman"/>
                <w:sz w:val="24"/>
                <w:szCs w:val="24"/>
              </w:rPr>
            </w:pPr>
          </w:p>
          <w:p w14:paraId="16353B4C" w14:textId="77777777" w:rsidR="00364819" w:rsidRDefault="00364819" w:rsidP="00364819">
            <w:pPr>
              <w:spacing w:after="0"/>
              <w:ind w:firstLine="0"/>
              <w:rPr>
                <w:rFonts w:ascii="Times New Roman" w:hAnsi="Times New Roman"/>
                <w:sz w:val="24"/>
                <w:szCs w:val="24"/>
              </w:rPr>
            </w:pPr>
          </w:p>
          <w:p w14:paraId="13309200" w14:textId="77777777" w:rsidR="00364819" w:rsidRDefault="00364819" w:rsidP="00364819">
            <w:pPr>
              <w:spacing w:after="0"/>
              <w:ind w:firstLine="0"/>
              <w:rPr>
                <w:rFonts w:ascii="Times New Roman" w:hAnsi="Times New Roman"/>
                <w:sz w:val="24"/>
                <w:szCs w:val="24"/>
              </w:rPr>
            </w:pPr>
          </w:p>
          <w:p w14:paraId="495DD71A" w14:textId="77777777" w:rsidR="00364819" w:rsidRDefault="00364819" w:rsidP="00364819">
            <w:pPr>
              <w:spacing w:after="0"/>
              <w:ind w:firstLine="0"/>
              <w:rPr>
                <w:rFonts w:ascii="Times New Roman" w:hAnsi="Times New Roman"/>
                <w:sz w:val="24"/>
                <w:szCs w:val="24"/>
              </w:rPr>
            </w:pPr>
          </w:p>
          <w:p w14:paraId="3011D6C4" w14:textId="77777777" w:rsidR="00364819" w:rsidRDefault="00364819" w:rsidP="00364819">
            <w:pPr>
              <w:spacing w:after="0"/>
              <w:ind w:firstLine="0"/>
              <w:rPr>
                <w:rFonts w:ascii="Times New Roman" w:hAnsi="Times New Roman"/>
                <w:sz w:val="24"/>
                <w:szCs w:val="24"/>
              </w:rPr>
            </w:pPr>
          </w:p>
          <w:p w14:paraId="4B221D73" w14:textId="77777777" w:rsidR="00364819" w:rsidRPr="00436AE3" w:rsidRDefault="00364819" w:rsidP="00364819">
            <w:pPr>
              <w:spacing w:after="0"/>
              <w:ind w:firstLine="0"/>
              <w:rPr>
                <w:rFonts w:ascii="Times New Roman" w:hAnsi="Times New Roman"/>
                <w:sz w:val="24"/>
                <w:szCs w:val="24"/>
              </w:rPr>
            </w:pPr>
            <w:r w:rsidRPr="00436AE3">
              <w:rPr>
                <w:rFonts w:ascii="Times New Roman" w:hAnsi="Times New Roman"/>
                <w:sz w:val="24"/>
                <w:szCs w:val="24"/>
              </w:rPr>
              <w:t xml:space="preserve">All </w:t>
            </w:r>
          </w:p>
          <w:p w14:paraId="76D09459" w14:textId="77777777" w:rsidR="00364819" w:rsidRPr="00436AE3" w:rsidRDefault="00364819" w:rsidP="00364819">
            <w:pPr>
              <w:spacing w:after="0"/>
              <w:ind w:firstLine="0"/>
              <w:rPr>
                <w:rFonts w:ascii="Times New Roman" w:hAnsi="Times New Roman"/>
                <w:sz w:val="24"/>
                <w:szCs w:val="24"/>
              </w:rPr>
            </w:pPr>
            <w:r w:rsidRPr="00436AE3">
              <w:rPr>
                <w:rFonts w:ascii="Times New Roman" w:hAnsi="Times New Roman"/>
                <w:sz w:val="24"/>
                <w:szCs w:val="24"/>
              </w:rPr>
              <w:t>28-1</w:t>
            </w:r>
          </w:p>
          <w:p w14:paraId="176A8693" w14:textId="77777777" w:rsidR="005B0FE2" w:rsidRPr="00436AE3" w:rsidRDefault="005B0FE2" w:rsidP="00E90EB6">
            <w:pPr>
              <w:spacing w:after="0"/>
              <w:ind w:firstLine="0"/>
              <w:rPr>
                <w:rFonts w:ascii="Times New Roman" w:hAnsi="Times New Roman"/>
                <w:sz w:val="24"/>
                <w:szCs w:val="24"/>
              </w:rPr>
            </w:pPr>
          </w:p>
        </w:tc>
      </w:tr>
      <w:tr w:rsidR="005B0FE2" w:rsidRPr="00C71158" w14:paraId="3C37BE50" w14:textId="77777777" w:rsidTr="00B62655">
        <w:tc>
          <w:tcPr>
            <w:tcW w:w="959" w:type="dxa"/>
            <w:shd w:val="clear" w:color="auto" w:fill="auto"/>
          </w:tcPr>
          <w:p w14:paraId="119A705C" w14:textId="0B3E39E3" w:rsidR="005B0FE2" w:rsidRDefault="003E6191" w:rsidP="002427A3">
            <w:pPr>
              <w:ind w:firstLine="0"/>
              <w:rPr>
                <w:rFonts w:ascii="Times New Roman" w:hAnsi="Times New Roman"/>
                <w:sz w:val="24"/>
                <w:szCs w:val="24"/>
              </w:rPr>
            </w:pPr>
            <w:r>
              <w:rPr>
                <w:rFonts w:ascii="Times New Roman" w:hAnsi="Times New Roman"/>
                <w:sz w:val="24"/>
                <w:szCs w:val="24"/>
              </w:rPr>
              <w:t>6b</w:t>
            </w:r>
          </w:p>
        </w:tc>
        <w:tc>
          <w:tcPr>
            <w:tcW w:w="7203" w:type="dxa"/>
            <w:shd w:val="clear" w:color="auto" w:fill="auto"/>
          </w:tcPr>
          <w:p w14:paraId="6CD53E21" w14:textId="3366F03B" w:rsidR="005B0FE2" w:rsidRPr="00364819" w:rsidRDefault="005B0FE2" w:rsidP="005B0FE2">
            <w:pPr>
              <w:tabs>
                <w:tab w:val="left" w:pos="2469"/>
              </w:tabs>
              <w:ind w:firstLine="0"/>
              <w:rPr>
                <w:rFonts w:ascii="Times New Roman" w:hAnsi="Times New Roman"/>
                <w:sz w:val="24"/>
                <w:szCs w:val="24"/>
                <w:u w:val="single"/>
              </w:rPr>
            </w:pPr>
            <w:r w:rsidRPr="00364819">
              <w:rPr>
                <w:rFonts w:ascii="Times New Roman" w:hAnsi="Times New Roman"/>
                <w:sz w:val="24"/>
                <w:szCs w:val="24"/>
                <w:u w:val="single"/>
              </w:rPr>
              <w:t>Agreement of Date/Venue/Format</w:t>
            </w:r>
          </w:p>
        </w:tc>
        <w:tc>
          <w:tcPr>
            <w:tcW w:w="1444" w:type="dxa"/>
            <w:shd w:val="clear" w:color="auto" w:fill="auto"/>
          </w:tcPr>
          <w:p w14:paraId="4BBD677B" w14:textId="77777777" w:rsidR="005B0FE2" w:rsidRPr="00436AE3" w:rsidRDefault="005B0FE2" w:rsidP="00E90EB6">
            <w:pPr>
              <w:spacing w:after="0"/>
              <w:ind w:firstLine="0"/>
              <w:rPr>
                <w:rFonts w:ascii="Times New Roman" w:hAnsi="Times New Roman"/>
                <w:sz w:val="24"/>
                <w:szCs w:val="24"/>
              </w:rPr>
            </w:pPr>
          </w:p>
        </w:tc>
      </w:tr>
      <w:tr w:rsidR="005B0FE2" w:rsidRPr="00C71158" w14:paraId="2510DAE1" w14:textId="77777777" w:rsidTr="00B62655">
        <w:tc>
          <w:tcPr>
            <w:tcW w:w="959" w:type="dxa"/>
            <w:shd w:val="clear" w:color="auto" w:fill="auto"/>
          </w:tcPr>
          <w:p w14:paraId="0A6FB8D3" w14:textId="77777777" w:rsidR="005B0FE2" w:rsidRDefault="005B0FE2" w:rsidP="002427A3">
            <w:pPr>
              <w:ind w:firstLine="0"/>
              <w:rPr>
                <w:rFonts w:ascii="Times New Roman" w:hAnsi="Times New Roman"/>
                <w:sz w:val="24"/>
                <w:szCs w:val="24"/>
              </w:rPr>
            </w:pPr>
          </w:p>
        </w:tc>
        <w:tc>
          <w:tcPr>
            <w:tcW w:w="7203" w:type="dxa"/>
            <w:shd w:val="clear" w:color="auto" w:fill="auto"/>
          </w:tcPr>
          <w:p w14:paraId="7B122960" w14:textId="489E3E8C" w:rsidR="005B0FE2" w:rsidRDefault="005B0FE2" w:rsidP="007B2B35">
            <w:pPr>
              <w:tabs>
                <w:tab w:val="left" w:pos="2469"/>
              </w:tabs>
              <w:ind w:firstLine="0"/>
              <w:rPr>
                <w:rFonts w:ascii="Times New Roman" w:hAnsi="Times New Roman"/>
                <w:sz w:val="24"/>
                <w:szCs w:val="24"/>
              </w:rPr>
            </w:pPr>
            <w:r>
              <w:rPr>
                <w:rFonts w:ascii="Times New Roman" w:hAnsi="Times New Roman"/>
                <w:sz w:val="24"/>
                <w:szCs w:val="24"/>
              </w:rPr>
              <w:t>Dates were discussed and there was an action to agree additional dates around the 15</w:t>
            </w:r>
            <w:r w:rsidRPr="00C105B0">
              <w:rPr>
                <w:rFonts w:ascii="Times New Roman" w:hAnsi="Times New Roman"/>
                <w:sz w:val="24"/>
                <w:szCs w:val="24"/>
                <w:vertAlign w:val="superscript"/>
              </w:rPr>
              <w:t>th</w:t>
            </w:r>
            <w:r>
              <w:rPr>
                <w:rFonts w:ascii="Times New Roman" w:hAnsi="Times New Roman"/>
                <w:sz w:val="24"/>
                <w:szCs w:val="24"/>
              </w:rPr>
              <w:t xml:space="preserve"> July, which is the chosen Saturday.</w:t>
            </w:r>
          </w:p>
        </w:tc>
        <w:tc>
          <w:tcPr>
            <w:tcW w:w="1444" w:type="dxa"/>
            <w:shd w:val="clear" w:color="auto" w:fill="auto"/>
          </w:tcPr>
          <w:p w14:paraId="7437CD7E" w14:textId="77777777" w:rsidR="00364819" w:rsidRPr="00436AE3" w:rsidRDefault="00364819" w:rsidP="00364819">
            <w:pPr>
              <w:spacing w:after="0"/>
              <w:ind w:firstLine="0"/>
              <w:rPr>
                <w:rFonts w:ascii="Times New Roman" w:hAnsi="Times New Roman"/>
                <w:sz w:val="24"/>
                <w:szCs w:val="24"/>
              </w:rPr>
            </w:pPr>
            <w:r w:rsidRPr="00436AE3">
              <w:rPr>
                <w:rFonts w:ascii="Times New Roman" w:hAnsi="Times New Roman"/>
                <w:sz w:val="24"/>
                <w:szCs w:val="24"/>
              </w:rPr>
              <w:t xml:space="preserve">SAH </w:t>
            </w:r>
          </w:p>
          <w:p w14:paraId="02CA46F5" w14:textId="16085DFD" w:rsidR="005B0FE2" w:rsidRPr="00436AE3" w:rsidRDefault="00364819" w:rsidP="00E90EB6">
            <w:pPr>
              <w:spacing w:after="0"/>
              <w:ind w:firstLine="0"/>
              <w:rPr>
                <w:rFonts w:ascii="Times New Roman" w:hAnsi="Times New Roman"/>
                <w:sz w:val="24"/>
                <w:szCs w:val="24"/>
              </w:rPr>
            </w:pPr>
            <w:r w:rsidRPr="00436AE3">
              <w:rPr>
                <w:rFonts w:ascii="Times New Roman" w:hAnsi="Times New Roman"/>
                <w:sz w:val="24"/>
                <w:szCs w:val="24"/>
              </w:rPr>
              <w:t>28-2</w:t>
            </w:r>
          </w:p>
        </w:tc>
      </w:tr>
      <w:tr w:rsidR="005B0FE2" w:rsidRPr="00C71158" w14:paraId="5441A642" w14:textId="77777777" w:rsidTr="00B62655">
        <w:tc>
          <w:tcPr>
            <w:tcW w:w="959" w:type="dxa"/>
            <w:shd w:val="clear" w:color="auto" w:fill="auto"/>
          </w:tcPr>
          <w:p w14:paraId="713F09DB" w14:textId="25432459" w:rsidR="005B0FE2" w:rsidRDefault="003E6191" w:rsidP="002427A3">
            <w:pPr>
              <w:ind w:firstLine="0"/>
              <w:rPr>
                <w:rFonts w:ascii="Times New Roman" w:hAnsi="Times New Roman"/>
                <w:sz w:val="24"/>
                <w:szCs w:val="24"/>
              </w:rPr>
            </w:pPr>
            <w:r>
              <w:rPr>
                <w:rFonts w:ascii="Times New Roman" w:hAnsi="Times New Roman"/>
                <w:sz w:val="24"/>
                <w:szCs w:val="24"/>
              </w:rPr>
              <w:t>6c / 6d</w:t>
            </w:r>
          </w:p>
        </w:tc>
        <w:tc>
          <w:tcPr>
            <w:tcW w:w="7203" w:type="dxa"/>
            <w:shd w:val="clear" w:color="auto" w:fill="auto"/>
          </w:tcPr>
          <w:p w14:paraId="1A6A0801" w14:textId="4AEA9BE3" w:rsidR="005B0FE2" w:rsidRPr="00364819" w:rsidRDefault="005B0FE2" w:rsidP="005B0FE2">
            <w:pPr>
              <w:tabs>
                <w:tab w:val="left" w:pos="2469"/>
              </w:tabs>
              <w:ind w:firstLine="0"/>
              <w:rPr>
                <w:rFonts w:ascii="Times New Roman" w:hAnsi="Times New Roman"/>
                <w:sz w:val="24"/>
                <w:szCs w:val="24"/>
                <w:u w:val="single"/>
              </w:rPr>
            </w:pPr>
            <w:r w:rsidRPr="00364819">
              <w:rPr>
                <w:rFonts w:ascii="Times New Roman" w:hAnsi="Times New Roman"/>
                <w:sz w:val="24"/>
                <w:szCs w:val="24"/>
                <w:u w:val="single"/>
              </w:rPr>
              <w:t>Discussion of Questions for Residents / Proposal for Format</w:t>
            </w:r>
          </w:p>
        </w:tc>
        <w:tc>
          <w:tcPr>
            <w:tcW w:w="1444" w:type="dxa"/>
            <w:shd w:val="clear" w:color="auto" w:fill="auto"/>
          </w:tcPr>
          <w:p w14:paraId="70C1C223" w14:textId="77777777" w:rsidR="005B0FE2" w:rsidRPr="00436AE3" w:rsidRDefault="005B0FE2" w:rsidP="00E90EB6">
            <w:pPr>
              <w:spacing w:after="0"/>
              <w:ind w:firstLine="0"/>
              <w:rPr>
                <w:rFonts w:ascii="Times New Roman" w:hAnsi="Times New Roman"/>
                <w:sz w:val="24"/>
                <w:szCs w:val="24"/>
              </w:rPr>
            </w:pPr>
          </w:p>
        </w:tc>
      </w:tr>
      <w:tr w:rsidR="005B0FE2" w:rsidRPr="00C71158" w14:paraId="0ABE762E" w14:textId="77777777" w:rsidTr="00B62655">
        <w:tc>
          <w:tcPr>
            <w:tcW w:w="959" w:type="dxa"/>
            <w:shd w:val="clear" w:color="auto" w:fill="auto"/>
          </w:tcPr>
          <w:p w14:paraId="0ABF631E" w14:textId="77777777" w:rsidR="005B0FE2" w:rsidRDefault="005B0FE2" w:rsidP="002427A3">
            <w:pPr>
              <w:ind w:firstLine="0"/>
              <w:rPr>
                <w:rFonts w:ascii="Times New Roman" w:hAnsi="Times New Roman"/>
                <w:sz w:val="24"/>
                <w:szCs w:val="24"/>
              </w:rPr>
            </w:pPr>
          </w:p>
        </w:tc>
        <w:tc>
          <w:tcPr>
            <w:tcW w:w="7203" w:type="dxa"/>
            <w:shd w:val="clear" w:color="auto" w:fill="auto"/>
          </w:tcPr>
          <w:p w14:paraId="053BBA57" w14:textId="77777777" w:rsidR="00364819" w:rsidRDefault="00364819" w:rsidP="00364819">
            <w:pPr>
              <w:tabs>
                <w:tab w:val="left" w:pos="2469"/>
              </w:tabs>
              <w:ind w:firstLine="0"/>
              <w:rPr>
                <w:rFonts w:ascii="Times New Roman" w:hAnsi="Times New Roman"/>
                <w:sz w:val="24"/>
                <w:szCs w:val="24"/>
              </w:rPr>
            </w:pPr>
            <w:r>
              <w:rPr>
                <w:rFonts w:ascii="Times New Roman" w:hAnsi="Times New Roman"/>
                <w:sz w:val="24"/>
                <w:szCs w:val="24"/>
              </w:rPr>
              <w:t xml:space="preserve">The Reviewed Site Options Consultation Questionnaire draft was presented at the meeting.   The meeting agreed to put the assumptions </w:t>
            </w:r>
            <w:r>
              <w:rPr>
                <w:rFonts w:ascii="Times New Roman" w:hAnsi="Times New Roman"/>
                <w:sz w:val="24"/>
                <w:szCs w:val="24"/>
              </w:rPr>
              <w:lastRenderedPageBreak/>
              <w:t>regarding one property per plot and retention of trees and hedges clearly in all information and ensure that the assessment criteria used are clearly explained.</w:t>
            </w:r>
          </w:p>
          <w:p w14:paraId="712E5DB7" w14:textId="77777777" w:rsidR="005B0FE2" w:rsidRDefault="005B0FE2" w:rsidP="005B0FE2">
            <w:pPr>
              <w:tabs>
                <w:tab w:val="left" w:pos="2469"/>
              </w:tabs>
              <w:ind w:firstLine="0"/>
              <w:rPr>
                <w:rFonts w:ascii="Times New Roman" w:hAnsi="Times New Roman"/>
                <w:sz w:val="24"/>
                <w:szCs w:val="24"/>
              </w:rPr>
            </w:pPr>
            <w:r>
              <w:rPr>
                <w:rFonts w:ascii="Times New Roman" w:hAnsi="Times New Roman"/>
                <w:sz w:val="24"/>
                <w:szCs w:val="24"/>
              </w:rPr>
              <w:t xml:space="preserve">DG asked JW if the consultation process was acceptable in her view and she responded that in her opinion it was likely to be considered appropriate by an examiner, provided that there was reasonable opportunity for all local people to review the information (which would not be the case if, for example, it was limited to web-only or just one consultation event) and time for them to comment. </w:t>
            </w:r>
          </w:p>
          <w:p w14:paraId="1ACE2E91" w14:textId="77777777" w:rsidR="005B0FE2" w:rsidRDefault="005B0FE2" w:rsidP="005B0FE2">
            <w:pPr>
              <w:tabs>
                <w:tab w:val="left" w:pos="2469"/>
              </w:tabs>
              <w:ind w:firstLine="0"/>
              <w:rPr>
                <w:rFonts w:ascii="Times New Roman" w:hAnsi="Times New Roman"/>
                <w:sz w:val="24"/>
                <w:szCs w:val="24"/>
              </w:rPr>
            </w:pPr>
            <w:r>
              <w:rPr>
                <w:rFonts w:ascii="Times New Roman" w:hAnsi="Times New Roman"/>
                <w:sz w:val="24"/>
                <w:szCs w:val="24"/>
              </w:rPr>
              <w:t xml:space="preserve">JE asked if in JW’s experience the proposed questionnaire format worked and was consistent.  PhC asked how transparency is demonstrated.  JW responded that the questionnaire analysis would produce a ranking of sites that would indicate local people’s preference, which should form the basis of deciding the sites to include, but that the end decision would also need to take into account possible issues that might be raised, for example by the WDDC Planning team.   </w:t>
            </w:r>
          </w:p>
          <w:p w14:paraId="72DD3887" w14:textId="77777777" w:rsidR="005B0FE2" w:rsidRDefault="005B0FE2" w:rsidP="005B0FE2">
            <w:pPr>
              <w:tabs>
                <w:tab w:val="left" w:pos="2469"/>
              </w:tabs>
              <w:ind w:firstLine="0"/>
              <w:rPr>
                <w:rFonts w:ascii="Times New Roman" w:hAnsi="Times New Roman"/>
                <w:sz w:val="24"/>
                <w:szCs w:val="24"/>
              </w:rPr>
            </w:pPr>
            <w:r>
              <w:rPr>
                <w:rFonts w:ascii="Times New Roman" w:hAnsi="Times New Roman"/>
                <w:sz w:val="24"/>
                <w:szCs w:val="24"/>
              </w:rPr>
              <w:t>PC asked if we could add the “red” sites to the “green and amber” section on the form.  JW said this could be done, providing more information on ranking, but could mean that people were put off by the number of sites they were expected to rank, and the additional work needed by volunteers to summarise all the sites in detail. SAH agreed to revise the template and circulate for comment.</w:t>
            </w:r>
          </w:p>
          <w:p w14:paraId="2BCE9AAA" w14:textId="77777777" w:rsidR="005B0FE2" w:rsidRPr="00B12D84" w:rsidRDefault="005B0FE2" w:rsidP="005B0FE2">
            <w:pPr>
              <w:tabs>
                <w:tab w:val="left" w:pos="2469"/>
              </w:tabs>
              <w:ind w:firstLine="0"/>
              <w:rPr>
                <w:rFonts w:ascii="Times New Roman" w:hAnsi="Times New Roman"/>
                <w:sz w:val="24"/>
                <w:szCs w:val="24"/>
              </w:rPr>
            </w:pPr>
            <w:r>
              <w:rPr>
                <w:rFonts w:ascii="Times New Roman" w:hAnsi="Times New Roman"/>
                <w:sz w:val="24"/>
                <w:szCs w:val="24"/>
              </w:rPr>
              <w:t>SA had commented that i</w:t>
            </w:r>
            <w:r w:rsidRPr="00B12D84">
              <w:rPr>
                <w:rFonts w:ascii="Times New Roman" w:hAnsi="Times New Roman"/>
                <w:sz w:val="24"/>
                <w:szCs w:val="24"/>
              </w:rPr>
              <w:t xml:space="preserve">n the scoring scale table at top right </w:t>
            </w:r>
            <w:r>
              <w:rPr>
                <w:rFonts w:ascii="Times New Roman" w:hAnsi="Times New Roman"/>
                <w:sz w:val="24"/>
                <w:szCs w:val="24"/>
              </w:rPr>
              <w:t>there is an</w:t>
            </w:r>
            <w:r w:rsidRPr="00B12D84">
              <w:rPr>
                <w:rFonts w:ascii="Times New Roman" w:hAnsi="Times New Roman"/>
                <w:sz w:val="24"/>
                <w:szCs w:val="24"/>
              </w:rPr>
              <w:t xml:space="preserve"> “X” for Don’t Know, but it isn’t used in the large table – it just gives “Don’t Know</w:t>
            </w:r>
            <w:r>
              <w:rPr>
                <w:rFonts w:ascii="Times New Roman" w:hAnsi="Times New Roman"/>
                <w:sz w:val="24"/>
                <w:szCs w:val="24"/>
              </w:rPr>
              <w:t xml:space="preserve">”, which is clearer so proposed we dispense with the X which was agreed by the meeting.    </w:t>
            </w:r>
          </w:p>
          <w:p w14:paraId="30103CE8" w14:textId="77777777" w:rsidR="005B0FE2" w:rsidRPr="00B12D84" w:rsidRDefault="005B0FE2" w:rsidP="005B0FE2">
            <w:pPr>
              <w:tabs>
                <w:tab w:val="left" w:pos="2469"/>
              </w:tabs>
              <w:ind w:firstLine="0"/>
              <w:rPr>
                <w:rFonts w:ascii="Times New Roman" w:hAnsi="Times New Roman"/>
                <w:sz w:val="24"/>
                <w:szCs w:val="24"/>
              </w:rPr>
            </w:pPr>
            <w:r>
              <w:rPr>
                <w:rFonts w:ascii="Times New Roman" w:hAnsi="Times New Roman"/>
                <w:sz w:val="24"/>
                <w:szCs w:val="24"/>
              </w:rPr>
              <w:t xml:space="preserve">SAH confirmed that the </w:t>
            </w:r>
            <w:r w:rsidRPr="00B12D84">
              <w:rPr>
                <w:rFonts w:ascii="Times New Roman" w:hAnsi="Times New Roman"/>
                <w:sz w:val="24"/>
                <w:szCs w:val="24"/>
              </w:rPr>
              <w:t xml:space="preserve">actual sites </w:t>
            </w:r>
            <w:r>
              <w:rPr>
                <w:rFonts w:ascii="Times New Roman" w:hAnsi="Times New Roman"/>
                <w:sz w:val="24"/>
                <w:szCs w:val="24"/>
              </w:rPr>
              <w:t xml:space="preserve">would </w:t>
            </w:r>
            <w:r w:rsidRPr="00B12D84">
              <w:rPr>
                <w:rFonts w:ascii="Times New Roman" w:hAnsi="Times New Roman"/>
                <w:sz w:val="24"/>
                <w:szCs w:val="24"/>
              </w:rPr>
              <w:t xml:space="preserve">be listed under </w:t>
            </w:r>
            <w:r>
              <w:rPr>
                <w:rFonts w:ascii="Times New Roman" w:hAnsi="Times New Roman"/>
                <w:sz w:val="24"/>
                <w:szCs w:val="24"/>
              </w:rPr>
              <w:t>relevant categories.</w:t>
            </w:r>
          </w:p>
          <w:p w14:paraId="79FD5F41" w14:textId="01058D0A" w:rsidR="005B0FE2" w:rsidRDefault="005B0FE2" w:rsidP="005B0FE2">
            <w:pPr>
              <w:tabs>
                <w:tab w:val="left" w:pos="2469"/>
              </w:tabs>
              <w:ind w:firstLine="0"/>
              <w:rPr>
                <w:rFonts w:ascii="Times New Roman" w:hAnsi="Times New Roman"/>
                <w:sz w:val="24"/>
                <w:szCs w:val="24"/>
              </w:rPr>
            </w:pPr>
            <w:r>
              <w:rPr>
                <w:rFonts w:ascii="Times New Roman" w:hAnsi="Times New Roman"/>
                <w:sz w:val="24"/>
                <w:szCs w:val="24"/>
              </w:rPr>
              <w:t xml:space="preserve">SA asked if we would </w:t>
            </w:r>
            <w:r w:rsidRPr="00B12D84">
              <w:rPr>
                <w:rFonts w:ascii="Times New Roman" w:hAnsi="Times New Roman"/>
                <w:sz w:val="24"/>
                <w:szCs w:val="24"/>
              </w:rPr>
              <w:t>exp</w:t>
            </w:r>
            <w:r>
              <w:rPr>
                <w:rFonts w:ascii="Times New Roman" w:hAnsi="Times New Roman"/>
                <w:sz w:val="24"/>
                <w:szCs w:val="24"/>
              </w:rPr>
              <w:t>lain why we want their postcode; the meeting agreed to ask for name and contact details and add a confidentiality statement as for the questionnaire.  SAH to amend template</w:t>
            </w:r>
            <w:r w:rsidR="00364819">
              <w:rPr>
                <w:rFonts w:ascii="Times New Roman" w:hAnsi="Times New Roman"/>
                <w:sz w:val="24"/>
                <w:szCs w:val="24"/>
              </w:rPr>
              <w:t>.</w:t>
            </w:r>
          </w:p>
          <w:p w14:paraId="083C2BB1" w14:textId="77777777" w:rsidR="005B0FE2" w:rsidRDefault="005B0FE2" w:rsidP="005B0FE2">
            <w:pPr>
              <w:tabs>
                <w:tab w:val="left" w:pos="2469"/>
              </w:tabs>
              <w:ind w:firstLine="0"/>
              <w:rPr>
                <w:rFonts w:ascii="Times New Roman" w:hAnsi="Times New Roman"/>
                <w:sz w:val="24"/>
                <w:szCs w:val="24"/>
              </w:rPr>
            </w:pPr>
            <w:r>
              <w:rPr>
                <w:rFonts w:ascii="Times New Roman" w:hAnsi="Times New Roman"/>
                <w:sz w:val="24"/>
                <w:szCs w:val="24"/>
              </w:rPr>
              <w:t>In discussion on the analysis, SA had proposed taking</w:t>
            </w:r>
            <w:r w:rsidRPr="00B12D84">
              <w:rPr>
                <w:rFonts w:ascii="Times New Roman" w:hAnsi="Times New Roman"/>
                <w:sz w:val="24"/>
                <w:szCs w:val="24"/>
              </w:rPr>
              <w:t xml:space="preserve"> an avera</w:t>
            </w:r>
            <w:r>
              <w:rPr>
                <w:rFonts w:ascii="Times New Roman" w:hAnsi="Times New Roman"/>
                <w:sz w:val="24"/>
                <w:szCs w:val="24"/>
              </w:rPr>
              <w:t>ge of the results for each site; it was also confirmed that the NPWG had not provided a detailed ranking within the categories.</w:t>
            </w:r>
          </w:p>
          <w:p w14:paraId="6B4A19B6" w14:textId="531CF8E9" w:rsidR="005B0FE2" w:rsidRDefault="005B0FE2" w:rsidP="005B0FE2">
            <w:pPr>
              <w:tabs>
                <w:tab w:val="left" w:pos="2469"/>
              </w:tabs>
              <w:ind w:firstLine="0"/>
              <w:rPr>
                <w:rFonts w:ascii="Times New Roman" w:hAnsi="Times New Roman"/>
                <w:sz w:val="24"/>
                <w:szCs w:val="24"/>
              </w:rPr>
            </w:pPr>
            <w:r>
              <w:rPr>
                <w:rFonts w:ascii="Times New Roman" w:hAnsi="Times New Roman"/>
                <w:sz w:val="24"/>
                <w:szCs w:val="24"/>
              </w:rPr>
              <w:t>JW asked if the group wanted to add a middle option of up to 3 houses at question 3 on the draft document and the meeting agreed.</w:t>
            </w:r>
          </w:p>
        </w:tc>
        <w:tc>
          <w:tcPr>
            <w:tcW w:w="1444" w:type="dxa"/>
            <w:shd w:val="clear" w:color="auto" w:fill="auto"/>
          </w:tcPr>
          <w:p w14:paraId="00BAF891" w14:textId="77777777" w:rsidR="00364819" w:rsidRPr="00436AE3" w:rsidRDefault="00364819" w:rsidP="00364819">
            <w:pPr>
              <w:spacing w:after="0"/>
              <w:ind w:firstLine="0"/>
              <w:rPr>
                <w:rFonts w:ascii="Times New Roman" w:hAnsi="Times New Roman"/>
                <w:sz w:val="24"/>
                <w:szCs w:val="24"/>
              </w:rPr>
            </w:pPr>
          </w:p>
          <w:p w14:paraId="1FDE79DE" w14:textId="77777777" w:rsidR="00364819" w:rsidRPr="00436AE3" w:rsidRDefault="00364819" w:rsidP="00364819">
            <w:pPr>
              <w:spacing w:after="0"/>
              <w:ind w:firstLine="0"/>
              <w:rPr>
                <w:rFonts w:ascii="Times New Roman" w:hAnsi="Times New Roman"/>
                <w:sz w:val="24"/>
                <w:szCs w:val="24"/>
              </w:rPr>
            </w:pPr>
          </w:p>
          <w:p w14:paraId="34F5ED0D" w14:textId="77777777" w:rsidR="00364819" w:rsidRPr="00436AE3" w:rsidRDefault="00364819" w:rsidP="00364819">
            <w:pPr>
              <w:spacing w:after="0"/>
              <w:ind w:firstLine="0"/>
              <w:rPr>
                <w:rFonts w:ascii="Times New Roman" w:hAnsi="Times New Roman"/>
                <w:sz w:val="24"/>
                <w:szCs w:val="24"/>
              </w:rPr>
            </w:pPr>
          </w:p>
          <w:p w14:paraId="5993E1ED" w14:textId="77777777" w:rsidR="00364819" w:rsidRPr="00436AE3" w:rsidRDefault="00364819" w:rsidP="00364819">
            <w:pPr>
              <w:spacing w:after="0"/>
              <w:ind w:firstLine="0"/>
              <w:rPr>
                <w:rFonts w:ascii="Times New Roman" w:hAnsi="Times New Roman"/>
                <w:sz w:val="24"/>
                <w:szCs w:val="24"/>
              </w:rPr>
            </w:pPr>
          </w:p>
          <w:p w14:paraId="194F2D42" w14:textId="77777777" w:rsidR="00364819" w:rsidRPr="00436AE3" w:rsidRDefault="00364819" w:rsidP="00364819">
            <w:pPr>
              <w:spacing w:after="0"/>
              <w:ind w:firstLine="0"/>
              <w:rPr>
                <w:rFonts w:ascii="Times New Roman" w:hAnsi="Times New Roman"/>
                <w:sz w:val="24"/>
                <w:szCs w:val="24"/>
              </w:rPr>
            </w:pPr>
          </w:p>
          <w:p w14:paraId="0D880B35" w14:textId="77777777" w:rsidR="00364819" w:rsidRPr="00436AE3" w:rsidRDefault="00364819" w:rsidP="00364819">
            <w:pPr>
              <w:spacing w:after="0"/>
              <w:ind w:firstLine="0"/>
              <w:rPr>
                <w:rFonts w:ascii="Times New Roman" w:hAnsi="Times New Roman"/>
                <w:sz w:val="24"/>
                <w:szCs w:val="24"/>
              </w:rPr>
            </w:pPr>
          </w:p>
          <w:p w14:paraId="372295A5" w14:textId="77777777" w:rsidR="00364819" w:rsidRPr="00436AE3" w:rsidRDefault="00364819" w:rsidP="00364819">
            <w:pPr>
              <w:spacing w:after="0"/>
              <w:ind w:firstLine="0"/>
              <w:rPr>
                <w:rFonts w:ascii="Times New Roman" w:hAnsi="Times New Roman"/>
                <w:sz w:val="24"/>
                <w:szCs w:val="24"/>
              </w:rPr>
            </w:pPr>
          </w:p>
          <w:p w14:paraId="713BAF95" w14:textId="77777777" w:rsidR="00364819" w:rsidRDefault="00364819" w:rsidP="00364819">
            <w:pPr>
              <w:spacing w:after="0"/>
              <w:ind w:firstLine="0"/>
              <w:rPr>
                <w:rFonts w:ascii="Times New Roman" w:hAnsi="Times New Roman"/>
                <w:sz w:val="24"/>
                <w:szCs w:val="24"/>
              </w:rPr>
            </w:pPr>
          </w:p>
          <w:p w14:paraId="5B62DD02" w14:textId="77777777" w:rsidR="00364819" w:rsidRDefault="00364819" w:rsidP="00364819">
            <w:pPr>
              <w:spacing w:after="0"/>
              <w:ind w:firstLine="0"/>
              <w:rPr>
                <w:rFonts w:ascii="Times New Roman" w:hAnsi="Times New Roman"/>
                <w:sz w:val="24"/>
                <w:szCs w:val="24"/>
              </w:rPr>
            </w:pPr>
          </w:p>
          <w:p w14:paraId="7AC573D5" w14:textId="77777777" w:rsidR="00364819" w:rsidRDefault="00364819" w:rsidP="00364819">
            <w:pPr>
              <w:spacing w:after="0"/>
              <w:ind w:firstLine="0"/>
              <w:rPr>
                <w:rFonts w:ascii="Times New Roman" w:hAnsi="Times New Roman"/>
                <w:sz w:val="24"/>
                <w:szCs w:val="24"/>
              </w:rPr>
            </w:pPr>
          </w:p>
          <w:p w14:paraId="03F9B7FB" w14:textId="77777777" w:rsidR="00364819" w:rsidRDefault="00364819" w:rsidP="00364819">
            <w:pPr>
              <w:spacing w:after="0"/>
              <w:ind w:firstLine="0"/>
              <w:rPr>
                <w:rFonts w:ascii="Times New Roman" w:hAnsi="Times New Roman"/>
                <w:sz w:val="24"/>
                <w:szCs w:val="24"/>
              </w:rPr>
            </w:pPr>
          </w:p>
          <w:p w14:paraId="1E13C691" w14:textId="77777777" w:rsidR="00364819" w:rsidRDefault="00364819" w:rsidP="00364819">
            <w:pPr>
              <w:spacing w:after="0"/>
              <w:ind w:firstLine="0"/>
              <w:rPr>
                <w:rFonts w:ascii="Times New Roman" w:hAnsi="Times New Roman"/>
                <w:sz w:val="24"/>
                <w:szCs w:val="24"/>
              </w:rPr>
            </w:pPr>
          </w:p>
          <w:p w14:paraId="77B56CDC" w14:textId="77777777" w:rsidR="00364819" w:rsidRDefault="00364819" w:rsidP="00364819">
            <w:pPr>
              <w:spacing w:after="0"/>
              <w:ind w:firstLine="0"/>
              <w:rPr>
                <w:rFonts w:ascii="Times New Roman" w:hAnsi="Times New Roman"/>
                <w:sz w:val="24"/>
                <w:szCs w:val="24"/>
              </w:rPr>
            </w:pPr>
          </w:p>
          <w:p w14:paraId="061E1901" w14:textId="77777777" w:rsidR="00364819" w:rsidRDefault="00364819" w:rsidP="00364819">
            <w:pPr>
              <w:spacing w:after="0"/>
              <w:ind w:firstLine="0"/>
              <w:rPr>
                <w:rFonts w:ascii="Times New Roman" w:hAnsi="Times New Roman"/>
                <w:sz w:val="24"/>
                <w:szCs w:val="24"/>
              </w:rPr>
            </w:pPr>
          </w:p>
          <w:p w14:paraId="4BB1F030" w14:textId="77777777" w:rsidR="00364819" w:rsidRDefault="00364819" w:rsidP="00364819">
            <w:pPr>
              <w:spacing w:after="0"/>
              <w:ind w:firstLine="0"/>
              <w:rPr>
                <w:rFonts w:ascii="Times New Roman" w:hAnsi="Times New Roman"/>
                <w:sz w:val="24"/>
                <w:szCs w:val="24"/>
              </w:rPr>
            </w:pPr>
          </w:p>
          <w:p w14:paraId="04583D74" w14:textId="77777777" w:rsidR="00364819" w:rsidRDefault="00364819" w:rsidP="00364819">
            <w:pPr>
              <w:spacing w:after="0"/>
              <w:ind w:firstLine="0"/>
              <w:rPr>
                <w:rFonts w:ascii="Times New Roman" w:hAnsi="Times New Roman"/>
                <w:sz w:val="24"/>
                <w:szCs w:val="24"/>
              </w:rPr>
            </w:pPr>
          </w:p>
          <w:p w14:paraId="483A40B7" w14:textId="77777777" w:rsidR="00364819" w:rsidRDefault="00364819" w:rsidP="00364819">
            <w:pPr>
              <w:spacing w:after="0"/>
              <w:ind w:firstLine="0"/>
              <w:rPr>
                <w:rFonts w:ascii="Times New Roman" w:hAnsi="Times New Roman"/>
                <w:sz w:val="24"/>
                <w:szCs w:val="24"/>
              </w:rPr>
            </w:pPr>
          </w:p>
          <w:p w14:paraId="7DD18172" w14:textId="77777777" w:rsidR="00364819" w:rsidRDefault="00364819" w:rsidP="00364819">
            <w:pPr>
              <w:spacing w:after="0"/>
              <w:ind w:firstLine="0"/>
              <w:rPr>
                <w:rFonts w:ascii="Times New Roman" w:hAnsi="Times New Roman"/>
                <w:sz w:val="24"/>
                <w:szCs w:val="24"/>
              </w:rPr>
            </w:pPr>
          </w:p>
          <w:p w14:paraId="695FF1DD" w14:textId="77777777" w:rsidR="00364819" w:rsidRDefault="00364819" w:rsidP="00364819">
            <w:pPr>
              <w:spacing w:after="0"/>
              <w:ind w:firstLine="0"/>
              <w:rPr>
                <w:rFonts w:ascii="Times New Roman" w:hAnsi="Times New Roman"/>
                <w:sz w:val="24"/>
                <w:szCs w:val="24"/>
              </w:rPr>
            </w:pPr>
          </w:p>
          <w:p w14:paraId="20CEAA71" w14:textId="77777777" w:rsidR="00364819" w:rsidRDefault="00364819" w:rsidP="00364819">
            <w:pPr>
              <w:spacing w:after="0"/>
              <w:ind w:firstLine="0"/>
              <w:rPr>
                <w:rFonts w:ascii="Times New Roman" w:hAnsi="Times New Roman"/>
                <w:sz w:val="24"/>
                <w:szCs w:val="24"/>
              </w:rPr>
            </w:pPr>
          </w:p>
          <w:p w14:paraId="336D6DE5" w14:textId="77777777" w:rsidR="00364819" w:rsidRDefault="00364819" w:rsidP="00364819">
            <w:pPr>
              <w:spacing w:after="0"/>
              <w:ind w:firstLine="0"/>
              <w:rPr>
                <w:rFonts w:ascii="Times New Roman" w:hAnsi="Times New Roman"/>
                <w:sz w:val="24"/>
                <w:szCs w:val="24"/>
              </w:rPr>
            </w:pPr>
          </w:p>
          <w:p w14:paraId="081DB08E" w14:textId="77777777" w:rsidR="00364819" w:rsidRDefault="00364819" w:rsidP="00364819">
            <w:pPr>
              <w:spacing w:after="0"/>
              <w:ind w:firstLine="0"/>
              <w:rPr>
                <w:rFonts w:ascii="Times New Roman" w:hAnsi="Times New Roman"/>
                <w:sz w:val="24"/>
                <w:szCs w:val="24"/>
              </w:rPr>
            </w:pPr>
          </w:p>
          <w:p w14:paraId="760ADA33" w14:textId="77777777" w:rsidR="00364819" w:rsidRPr="00436AE3" w:rsidRDefault="00364819" w:rsidP="00364819">
            <w:pPr>
              <w:spacing w:after="0"/>
              <w:ind w:firstLine="0"/>
              <w:rPr>
                <w:rFonts w:ascii="Times New Roman" w:hAnsi="Times New Roman"/>
                <w:sz w:val="24"/>
                <w:szCs w:val="24"/>
              </w:rPr>
            </w:pPr>
          </w:p>
          <w:p w14:paraId="19CBDEF1" w14:textId="77777777" w:rsidR="00364819" w:rsidRPr="00436AE3" w:rsidRDefault="00364819" w:rsidP="00364819">
            <w:pPr>
              <w:spacing w:after="0"/>
              <w:ind w:firstLine="0"/>
              <w:rPr>
                <w:rFonts w:ascii="Times New Roman" w:hAnsi="Times New Roman"/>
                <w:sz w:val="24"/>
                <w:szCs w:val="24"/>
              </w:rPr>
            </w:pPr>
            <w:r w:rsidRPr="00436AE3">
              <w:rPr>
                <w:rFonts w:ascii="Times New Roman" w:hAnsi="Times New Roman"/>
                <w:sz w:val="24"/>
                <w:szCs w:val="24"/>
              </w:rPr>
              <w:t>SAH</w:t>
            </w:r>
          </w:p>
          <w:p w14:paraId="3D34881C" w14:textId="77777777" w:rsidR="00364819" w:rsidRPr="00436AE3" w:rsidRDefault="00364819" w:rsidP="00364819">
            <w:pPr>
              <w:spacing w:after="0"/>
              <w:ind w:firstLine="0"/>
              <w:rPr>
                <w:rFonts w:ascii="Times New Roman" w:hAnsi="Times New Roman"/>
                <w:sz w:val="24"/>
                <w:szCs w:val="24"/>
              </w:rPr>
            </w:pPr>
            <w:r w:rsidRPr="00436AE3">
              <w:rPr>
                <w:rFonts w:ascii="Times New Roman" w:hAnsi="Times New Roman"/>
                <w:sz w:val="24"/>
                <w:szCs w:val="24"/>
              </w:rPr>
              <w:t>28-3</w:t>
            </w:r>
          </w:p>
          <w:p w14:paraId="23567BBB" w14:textId="77777777" w:rsidR="00364819" w:rsidRPr="00436AE3" w:rsidRDefault="00364819" w:rsidP="00364819">
            <w:pPr>
              <w:spacing w:after="0"/>
              <w:ind w:firstLine="0"/>
              <w:rPr>
                <w:rFonts w:ascii="Times New Roman" w:hAnsi="Times New Roman"/>
                <w:sz w:val="24"/>
                <w:szCs w:val="24"/>
              </w:rPr>
            </w:pPr>
          </w:p>
          <w:p w14:paraId="47D57B71" w14:textId="77777777" w:rsidR="00364819" w:rsidRPr="00436AE3" w:rsidRDefault="00364819" w:rsidP="00364819">
            <w:pPr>
              <w:spacing w:after="0"/>
              <w:ind w:firstLine="0"/>
              <w:rPr>
                <w:rFonts w:ascii="Times New Roman" w:hAnsi="Times New Roman"/>
                <w:sz w:val="24"/>
                <w:szCs w:val="24"/>
              </w:rPr>
            </w:pPr>
          </w:p>
          <w:p w14:paraId="63ED74F7" w14:textId="77777777" w:rsidR="00364819" w:rsidRPr="00436AE3" w:rsidRDefault="00364819" w:rsidP="00364819">
            <w:pPr>
              <w:spacing w:after="0"/>
              <w:ind w:firstLine="0"/>
              <w:rPr>
                <w:rFonts w:ascii="Times New Roman" w:hAnsi="Times New Roman"/>
                <w:sz w:val="24"/>
                <w:szCs w:val="24"/>
              </w:rPr>
            </w:pPr>
          </w:p>
          <w:p w14:paraId="27AD1C8C" w14:textId="77777777" w:rsidR="00364819" w:rsidRPr="00436AE3" w:rsidRDefault="00364819" w:rsidP="00364819">
            <w:pPr>
              <w:spacing w:after="0"/>
              <w:ind w:firstLine="0"/>
              <w:rPr>
                <w:rFonts w:ascii="Times New Roman" w:hAnsi="Times New Roman"/>
                <w:sz w:val="24"/>
                <w:szCs w:val="24"/>
              </w:rPr>
            </w:pPr>
          </w:p>
          <w:p w14:paraId="372CE128" w14:textId="77777777" w:rsidR="00364819" w:rsidRPr="00436AE3" w:rsidRDefault="00364819" w:rsidP="00364819">
            <w:pPr>
              <w:spacing w:after="0"/>
              <w:ind w:firstLine="0"/>
              <w:rPr>
                <w:rFonts w:ascii="Times New Roman" w:hAnsi="Times New Roman"/>
                <w:sz w:val="24"/>
                <w:szCs w:val="24"/>
              </w:rPr>
            </w:pPr>
          </w:p>
          <w:p w14:paraId="4FC67B25" w14:textId="77777777" w:rsidR="00364819" w:rsidRPr="00436AE3" w:rsidRDefault="00364819" w:rsidP="00364819">
            <w:pPr>
              <w:spacing w:after="0"/>
              <w:ind w:firstLine="0"/>
              <w:rPr>
                <w:rFonts w:ascii="Times New Roman" w:hAnsi="Times New Roman"/>
                <w:sz w:val="24"/>
                <w:szCs w:val="24"/>
              </w:rPr>
            </w:pPr>
          </w:p>
          <w:p w14:paraId="1616EB86" w14:textId="77777777" w:rsidR="00364819" w:rsidRPr="00436AE3" w:rsidRDefault="00364819" w:rsidP="00364819">
            <w:pPr>
              <w:spacing w:after="0"/>
              <w:ind w:firstLine="0"/>
              <w:rPr>
                <w:rFonts w:ascii="Times New Roman" w:hAnsi="Times New Roman"/>
                <w:sz w:val="24"/>
                <w:szCs w:val="24"/>
              </w:rPr>
            </w:pPr>
          </w:p>
          <w:p w14:paraId="085643EE" w14:textId="77777777" w:rsidR="00364819" w:rsidRPr="00436AE3" w:rsidRDefault="00364819" w:rsidP="00364819">
            <w:pPr>
              <w:spacing w:after="0"/>
              <w:ind w:firstLine="0"/>
              <w:rPr>
                <w:rFonts w:ascii="Times New Roman" w:hAnsi="Times New Roman"/>
                <w:sz w:val="24"/>
                <w:szCs w:val="24"/>
              </w:rPr>
            </w:pPr>
          </w:p>
          <w:p w14:paraId="7078C98A" w14:textId="77777777" w:rsidR="00364819" w:rsidRPr="00436AE3" w:rsidRDefault="00364819" w:rsidP="00CF3547">
            <w:pPr>
              <w:spacing w:before="120" w:after="0"/>
              <w:ind w:firstLine="0"/>
              <w:rPr>
                <w:rFonts w:ascii="Times New Roman" w:hAnsi="Times New Roman"/>
                <w:sz w:val="24"/>
                <w:szCs w:val="24"/>
              </w:rPr>
            </w:pPr>
            <w:r w:rsidRPr="00436AE3">
              <w:rPr>
                <w:rFonts w:ascii="Times New Roman" w:hAnsi="Times New Roman"/>
                <w:sz w:val="24"/>
                <w:szCs w:val="24"/>
              </w:rPr>
              <w:t xml:space="preserve">SAH </w:t>
            </w:r>
          </w:p>
          <w:p w14:paraId="64D8A94B" w14:textId="77777777" w:rsidR="00364819" w:rsidRPr="00436AE3" w:rsidRDefault="00364819" w:rsidP="00364819">
            <w:pPr>
              <w:spacing w:after="0"/>
              <w:ind w:firstLine="0"/>
              <w:rPr>
                <w:rFonts w:ascii="Times New Roman" w:hAnsi="Times New Roman"/>
                <w:sz w:val="24"/>
                <w:szCs w:val="24"/>
              </w:rPr>
            </w:pPr>
            <w:r>
              <w:rPr>
                <w:rFonts w:ascii="Times New Roman" w:hAnsi="Times New Roman"/>
                <w:sz w:val="24"/>
                <w:szCs w:val="24"/>
              </w:rPr>
              <w:t>28-4</w:t>
            </w:r>
          </w:p>
          <w:p w14:paraId="66E38D51" w14:textId="77777777" w:rsidR="00364819" w:rsidRPr="00436AE3" w:rsidRDefault="00364819" w:rsidP="00364819">
            <w:pPr>
              <w:spacing w:after="0"/>
              <w:ind w:firstLine="0"/>
              <w:rPr>
                <w:rFonts w:ascii="Times New Roman" w:hAnsi="Times New Roman"/>
                <w:sz w:val="24"/>
                <w:szCs w:val="24"/>
              </w:rPr>
            </w:pPr>
          </w:p>
          <w:p w14:paraId="42B14BEB" w14:textId="77777777" w:rsidR="00364819" w:rsidRDefault="00364819" w:rsidP="00364819">
            <w:pPr>
              <w:spacing w:after="0"/>
              <w:ind w:firstLine="0"/>
              <w:rPr>
                <w:rFonts w:ascii="Times New Roman" w:hAnsi="Times New Roman"/>
                <w:sz w:val="24"/>
                <w:szCs w:val="24"/>
              </w:rPr>
            </w:pPr>
          </w:p>
          <w:p w14:paraId="14C95494" w14:textId="4A7F7768" w:rsidR="005B0FE2" w:rsidRPr="00436AE3" w:rsidRDefault="005B0FE2" w:rsidP="00364819">
            <w:pPr>
              <w:spacing w:after="0"/>
              <w:ind w:firstLine="0"/>
              <w:rPr>
                <w:rFonts w:ascii="Times New Roman" w:hAnsi="Times New Roman"/>
                <w:sz w:val="24"/>
                <w:szCs w:val="24"/>
              </w:rPr>
            </w:pPr>
          </w:p>
        </w:tc>
      </w:tr>
      <w:tr w:rsidR="005B0FE2" w:rsidRPr="00C71158" w14:paraId="717506B0" w14:textId="77777777" w:rsidTr="00B62655">
        <w:tc>
          <w:tcPr>
            <w:tcW w:w="959" w:type="dxa"/>
            <w:shd w:val="clear" w:color="auto" w:fill="auto"/>
          </w:tcPr>
          <w:p w14:paraId="6877EDE5" w14:textId="1BD622E8" w:rsidR="005B0FE2" w:rsidRDefault="003E6191" w:rsidP="002427A3">
            <w:pPr>
              <w:ind w:firstLine="0"/>
              <w:rPr>
                <w:rFonts w:ascii="Times New Roman" w:hAnsi="Times New Roman"/>
                <w:sz w:val="24"/>
                <w:szCs w:val="24"/>
              </w:rPr>
            </w:pPr>
            <w:r>
              <w:rPr>
                <w:rFonts w:ascii="Times New Roman" w:hAnsi="Times New Roman"/>
                <w:sz w:val="24"/>
                <w:szCs w:val="24"/>
              </w:rPr>
              <w:lastRenderedPageBreak/>
              <w:t>6e</w:t>
            </w:r>
          </w:p>
        </w:tc>
        <w:tc>
          <w:tcPr>
            <w:tcW w:w="7203" w:type="dxa"/>
            <w:shd w:val="clear" w:color="auto" w:fill="auto"/>
          </w:tcPr>
          <w:p w14:paraId="5BEE4C92" w14:textId="0105D715" w:rsidR="005B0FE2" w:rsidRPr="00364819" w:rsidRDefault="005B0FE2" w:rsidP="007B2B35">
            <w:pPr>
              <w:tabs>
                <w:tab w:val="left" w:pos="2469"/>
              </w:tabs>
              <w:ind w:firstLine="0"/>
              <w:rPr>
                <w:rFonts w:ascii="Times New Roman" w:hAnsi="Times New Roman"/>
                <w:sz w:val="24"/>
                <w:szCs w:val="24"/>
                <w:u w:val="single"/>
              </w:rPr>
            </w:pPr>
            <w:r w:rsidRPr="00364819">
              <w:rPr>
                <w:rFonts w:ascii="Times New Roman" w:hAnsi="Times New Roman"/>
                <w:sz w:val="24"/>
                <w:szCs w:val="24"/>
                <w:u w:val="single"/>
              </w:rPr>
              <w:t>Other Matters Requiring Decisions</w:t>
            </w:r>
          </w:p>
        </w:tc>
        <w:tc>
          <w:tcPr>
            <w:tcW w:w="1444" w:type="dxa"/>
            <w:shd w:val="clear" w:color="auto" w:fill="auto"/>
          </w:tcPr>
          <w:p w14:paraId="5FFC69D5" w14:textId="77777777" w:rsidR="005B0FE2" w:rsidRPr="00436AE3" w:rsidRDefault="005B0FE2" w:rsidP="00E90EB6">
            <w:pPr>
              <w:spacing w:after="0"/>
              <w:ind w:firstLine="0"/>
              <w:rPr>
                <w:rFonts w:ascii="Times New Roman" w:hAnsi="Times New Roman"/>
                <w:sz w:val="24"/>
                <w:szCs w:val="24"/>
              </w:rPr>
            </w:pPr>
          </w:p>
        </w:tc>
      </w:tr>
      <w:tr w:rsidR="005B0FE2" w:rsidRPr="00C71158" w14:paraId="5DDDBA7C" w14:textId="77777777" w:rsidTr="00B62655">
        <w:tc>
          <w:tcPr>
            <w:tcW w:w="959" w:type="dxa"/>
            <w:shd w:val="clear" w:color="auto" w:fill="auto"/>
          </w:tcPr>
          <w:p w14:paraId="1B3A5D06" w14:textId="77777777" w:rsidR="005B0FE2" w:rsidRDefault="005B0FE2" w:rsidP="002427A3">
            <w:pPr>
              <w:ind w:firstLine="0"/>
              <w:rPr>
                <w:rFonts w:ascii="Times New Roman" w:hAnsi="Times New Roman"/>
                <w:sz w:val="24"/>
                <w:szCs w:val="24"/>
              </w:rPr>
            </w:pPr>
          </w:p>
        </w:tc>
        <w:tc>
          <w:tcPr>
            <w:tcW w:w="7203" w:type="dxa"/>
            <w:shd w:val="clear" w:color="auto" w:fill="auto"/>
          </w:tcPr>
          <w:p w14:paraId="3EB0AA43" w14:textId="77777777" w:rsidR="005B0FE2" w:rsidRDefault="005B0FE2" w:rsidP="005B0FE2">
            <w:pPr>
              <w:tabs>
                <w:tab w:val="left" w:pos="2469"/>
              </w:tabs>
              <w:ind w:firstLine="0"/>
              <w:rPr>
                <w:rFonts w:ascii="Times New Roman" w:hAnsi="Times New Roman"/>
                <w:sz w:val="24"/>
                <w:szCs w:val="24"/>
              </w:rPr>
            </w:pPr>
            <w:r>
              <w:rPr>
                <w:rFonts w:ascii="Times New Roman" w:hAnsi="Times New Roman"/>
                <w:sz w:val="24"/>
                <w:szCs w:val="24"/>
              </w:rPr>
              <w:t xml:space="preserve">There was a general discussion on two additional questions – on DDB and on affordable housing.   Some amendments were made to the text of the latter question to help clarify the affordable housing situation and DG suggested we again use the formal definition of affordable housing as issued by government.  JW advised that the national definition was likely to broaden in the future, for example with reference to starter </w:t>
            </w:r>
            <w:r>
              <w:rPr>
                <w:rFonts w:ascii="Times New Roman" w:hAnsi="Times New Roman"/>
                <w:sz w:val="24"/>
                <w:szCs w:val="24"/>
              </w:rPr>
              <w:lastRenderedPageBreak/>
              <w:t>homes.  JW explained the purpose of the DDB question with the group and the potential complexity of the options; the meeting agreed to look at this again after getting feedback from the public meeting on the sites, so at this stage the draft question 4 on DDB was not to be included.</w:t>
            </w:r>
          </w:p>
          <w:p w14:paraId="50FBCC58" w14:textId="767439DE" w:rsidR="005B0FE2" w:rsidRDefault="005B0FE2" w:rsidP="005B0FE2">
            <w:pPr>
              <w:tabs>
                <w:tab w:val="left" w:pos="2469"/>
              </w:tabs>
              <w:ind w:firstLine="0"/>
              <w:rPr>
                <w:rFonts w:ascii="Times New Roman" w:hAnsi="Times New Roman"/>
                <w:sz w:val="24"/>
                <w:szCs w:val="24"/>
              </w:rPr>
            </w:pPr>
            <w:r>
              <w:rPr>
                <w:rFonts w:ascii="Times New Roman" w:hAnsi="Times New Roman"/>
                <w:sz w:val="24"/>
                <w:szCs w:val="24"/>
              </w:rPr>
              <w:t>After general discussions, SAH will amend the template for the Site Options Consultation Questionnaire and circulate.</w:t>
            </w:r>
          </w:p>
          <w:p w14:paraId="66DB2CC6" w14:textId="77777777" w:rsidR="005B0FE2" w:rsidRDefault="005B0FE2" w:rsidP="005B0FE2">
            <w:pPr>
              <w:tabs>
                <w:tab w:val="left" w:pos="2469"/>
              </w:tabs>
              <w:ind w:firstLine="0"/>
              <w:rPr>
                <w:rFonts w:ascii="Times New Roman" w:hAnsi="Times New Roman"/>
                <w:sz w:val="24"/>
                <w:szCs w:val="24"/>
              </w:rPr>
            </w:pPr>
            <w:r>
              <w:rPr>
                <w:rFonts w:ascii="Times New Roman" w:hAnsi="Times New Roman"/>
                <w:sz w:val="24"/>
                <w:szCs w:val="24"/>
              </w:rPr>
              <w:t>DG and JE agreed to draft the Site Option papers for each site for review.</w:t>
            </w:r>
          </w:p>
          <w:p w14:paraId="290F643B" w14:textId="4D006F8E" w:rsidR="005B0FE2" w:rsidRDefault="005B0FE2" w:rsidP="003E6191">
            <w:pPr>
              <w:tabs>
                <w:tab w:val="left" w:pos="2469"/>
              </w:tabs>
              <w:spacing w:after="240"/>
              <w:ind w:firstLine="0"/>
              <w:rPr>
                <w:rFonts w:ascii="Times New Roman" w:hAnsi="Times New Roman"/>
                <w:sz w:val="24"/>
                <w:szCs w:val="24"/>
              </w:rPr>
            </w:pPr>
            <w:r>
              <w:rPr>
                <w:rFonts w:ascii="Times New Roman" w:hAnsi="Times New Roman"/>
                <w:sz w:val="24"/>
                <w:szCs w:val="24"/>
              </w:rPr>
              <w:t>JW asked for a completed Key Features document to be available a soon as possible.  SAH asked for a volunteer to lead this activity, which is designed to highlight key places of interest, views and features which are important to Holwell</w:t>
            </w:r>
            <w:r w:rsidR="00364819">
              <w:rPr>
                <w:rFonts w:ascii="Times New Roman" w:hAnsi="Times New Roman"/>
                <w:sz w:val="24"/>
                <w:szCs w:val="24"/>
              </w:rPr>
              <w:t>.</w:t>
            </w:r>
          </w:p>
        </w:tc>
        <w:tc>
          <w:tcPr>
            <w:tcW w:w="1444" w:type="dxa"/>
            <w:shd w:val="clear" w:color="auto" w:fill="auto"/>
          </w:tcPr>
          <w:p w14:paraId="1985EF4B" w14:textId="77777777" w:rsidR="00364819" w:rsidRDefault="00364819" w:rsidP="00364819">
            <w:pPr>
              <w:spacing w:after="0"/>
              <w:ind w:firstLine="0"/>
              <w:rPr>
                <w:rFonts w:ascii="Times New Roman" w:hAnsi="Times New Roman"/>
                <w:sz w:val="24"/>
                <w:szCs w:val="24"/>
              </w:rPr>
            </w:pPr>
          </w:p>
          <w:p w14:paraId="4239D242" w14:textId="77777777" w:rsidR="00364819" w:rsidRDefault="00364819" w:rsidP="00364819">
            <w:pPr>
              <w:spacing w:after="0"/>
              <w:ind w:firstLine="0"/>
              <w:rPr>
                <w:rFonts w:ascii="Times New Roman" w:hAnsi="Times New Roman"/>
                <w:sz w:val="24"/>
                <w:szCs w:val="24"/>
              </w:rPr>
            </w:pPr>
          </w:p>
          <w:p w14:paraId="3F4408CA" w14:textId="77777777" w:rsidR="00364819" w:rsidRDefault="00364819" w:rsidP="00364819">
            <w:pPr>
              <w:spacing w:after="0"/>
              <w:ind w:firstLine="0"/>
              <w:rPr>
                <w:rFonts w:ascii="Times New Roman" w:hAnsi="Times New Roman"/>
                <w:sz w:val="24"/>
                <w:szCs w:val="24"/>
              </w:rPr>
            </w:pPr>
          </w:p>
          <w:p w14:paraId="30120CEB" w14:textId="77777777" w:rsidR="00364819" w:rsidRDefault="00364819" w:rsidP="00364819">
            <w:pPr>
              <w:spacing w:after="0"/>
              <w:ind w:firstLine="0"/>
              <w:rPr>
                <w:rFonts w:ascii="Times New Roman" w:hAnsi="Times New Roman"/>
                <w:sz w:val="24"/>
                <w:szCs w:val="24"/>
              </w:rPr>
            </w:pPr>
          </w:p>
          <w:p w14:paraId="3F865D8D" w14:textId="77777777" w:rsidR="00364819" w:rsidRDefault="00364819" w:rsidP="00364819">
            <w:pPr>
              <w:spacing w:after="0"/>
              <w:ind w:firstLine="0"/>
              <w:rPr>
                <w:rFonts w:ascii="Times New Roman" w:hAnsi="Times New Roman"/>
                <w:sz w:val="24"/>
                <w:szCs w:val="24"/>
              </w:rPr>
            </w:pPr>
          </w:p>
          <w:p w14:paraId="20BFBD52" w14:textId="77777777" w:rsidR="00364819" w:rsidRDefault="00364819" w:rsidP="00364819">
            <w:pPr>
              <w:spacing w:after="0"/>
              <w:ind w:firstLine="0"/>
              <w:rPr>
                <w:rFonts w:ascii="Times New Roman" w:hAnsi="Times New Roman"/>
                <w:sz w:val="24"/>
                <w:szCs w:val="24"/>
              </w:rPr>
            </w:pPr>
          </w:p>
          <w:p w14:paraId="76CEB71F" w14:textId="77777777" w:rsidR="00364819" w:rsidRDefault="00364819" w:rsidP="00364819">
            <w:pPr>
              <w:spacing w:after="0"/>
              <w:ind w:firstLine="0"/>
              <w:rPr>
                <w:rFonts w:ascii="Times New Roman" w:hAnsi="Times New Roman"/>
                <w:sz w:val="24"/>
                <w:szCs w:val="24"/>
              </w:rPr>
            </w:pPr>
          </w:p>
          <w:p w14:paraId="73541346" w14:textId="77777777" w:rsidR="00364819" w:rsidRDefault="00364819" w:rsidP="00364819">
            <w:pPr>
              <w:spacing w:after="0"/>
              <w:ind w:firstLine="0"/>
              <w:rPr>
                <w:rFonts w:ascii="Times New Roman" w:hAnsi="Times New Roman"/>
                <w:sz w:val="24"/>
                <w:szCs w:val="24"/>
              </w:rPr>
            </w:pPr>
          </w:p>
          <w:p w14:paraId="7B745DBC" w14:textId="77777777" w:rsidR="00364819" w:rsidRDefault="00364819" w:rsidP="00364819">
            <w:pPr>
              <w:spacing w:after="0"/>
              <w:ind w:firstLine="0"/>
              <w:rPr>
                <w:rFonts w:ascii="Times New Roman" w:hAnsi="Times New Roman"/>
                <w:sz w:val="24"/>
                <w:szCs w:val="24"/>
              </w:rPr>
            </w:pPr>
          </w:p>
          <w:p w14:paraId="5015FC13" w14:textId="77777777" w:rsidR="00364819" w:rsidRDefault="00364819" w:rsidP="00364819">
            <w:pPr>
              <w:spacing w:after="0"/>
              <w:ind w:firstLine="0"/>
              <w:rPr>
                <w:rFonts w:ascii="Times New Roman" w:hAnsi="Times New Roman"/>
                <w:sz w:val="24"/>
                <w:szCs w:val="24"/>
              </w:rPr>
            </w:pPr>
          </w:p>
          <w:p w14:paraId="3E08A076" w14:textId="77777777" w:rsidR="00364819" w:rsidRPr="00436AE3" w:rsidRDefault="00364819" w:rsidP="00364819">
            <w:pPr>
              <w:spacing w:after="0"/>
              <w:ind w:firstLine="0"/>
              <w:rPr>
                <w:rFonts w:ascii="Times New Roman" w:hAnsi="Times New Roman"/>
                <w:sz w:val="24"/>
                <w:szCs w:val="24"/>
              </w:rPr>
            </w:pPr>
            <w:r w:rsidRPr="00436AE3">
              <w:rPr>
                <w:rFonts w:ascii="Times New Roman" w:hAnsi="Times New Roman"/>
                <w:sz w:val="24"/>
                <w:szCs w:val="24"/>
              </w:rPr>
              <w:t xml:space="preserve">SAH </w:t>
            </w:r>
          </w:p>
          <w:p w14:paraId="6C00911A" w14:textId="7727B827" w:rsidR="00364819" w:rsidRPr="00436AE3" w:rsidRDefault="00364819" w:rsidP="00364819">
            <w:pPr>
              <w:spacing w:after="0"/>
              <w:ind w:firstLine="0"/>
              <w:rPr>
                <w:rFonts w:ascii="Times New Roman" w:hAnsi="Times New Roman"/>
                <w:sz w:val="24"/>
                <w:szCs w:val="24"/>
              </w:rPr>
            </w:pPr>
            <w:r>
              <w:rPr>
                <w:rFonts w:ascii="Times New Roman" w:hAnsi="Times New Roman"/>
                <w:sz w:val="24"/>
                <w:szCs w:val="24"/>
              </w:rPr>
              <w:t>28-5</w:t>
            </w:r>
          </w:p>
          <w:p w14:paraId="63DCF919" w14:textId="77777777" w:rsidR="00364819" w:rsidRDefault="00364819" w:rsidP="00364819">
            <w:pPr>
              <w:spacing w:after="0"/>
              <w:ind w:firstLine="0"/>
              <w:rPr>
                <w:rFonts w:ascii="Times New Roman" w:hAnsi="Times New Roman"/>
                <w:sz w:val="24"/>
                <w:szCs w:val="24"/>
              </w:rPr>
            </w:pPr>
          </w:p>
          <w:p w14:paraId="70491F35" w14:textId="77777777" w:rsidR="00364819" w:rsidRPr="00436AE3" w:rsidRDefault="00364819" w:rsidP="00364819">
            <w:pPr>
              <w:spacing w:after="0"/>
              <w:ind w:firstLine="0"/>
              <w:rPr>
                <w:rFonts w:ascii="Times New Roman" w:hAnsi="Times New Roman"/>
                <w:sz w:val="24"/>
                <w:szCs w:val="24"/>
              </w:rPr>
            </w:pPr>
            <w:r w:rsidRPr="00436AE3">
              <w:rPr>
                <w:rFonts w:ascii="Times New Roman" w:hAnsi="Times New Roman"/>
                <w:sz w:val="24"/>
                <w:szCs w:val="24"/>
              </w:rPr>
              <w:t>DJ/JE</w:t>
            </w:r>
          </w:p>
          <w:p w14:paraId="403F25FF" w14:textId="37D45C97" w:rsidR="00364819" w:rsidRPr="00436AE3" w:rsidRDefault="00364819" w:rsidP="00364819">
            <w:pPr>
              <w:spacing w:after="0"/>
              <w:ind w:firstLine="0"/>
              <w:rPr>
                <w:rFonts w:ascii="Times New Roman" w:hAnsi="Times New Roman"/>
                <w:sz w:val="24"/>
                <w:szCs w:val="24"/>
              </w:rPr>
            </w:pPr>
            <w:r>
              <w:rPr>
                <w:rFonts w:ascii="Times New Roman" w:hAnsi="Times New Roman"/>
                <w:sz w:val="24"/>
                <w:szCs w:val="24"/>
              </w:rPr>
              <w:t>28-6</w:t>
            </w:r>
          </w:p>
          <w:p w14:paraId="51A17749" w14:textId="77777777" w:rsidR="00364819" w:rsidRPr="00436AE3" w:rsidRDefault="00364819" w:rsidP="00364819">
            <w:pPr>
              <w:spacing w:after="0"/>
              <w:ind w:firstLine="0"/>
              <w:rPr>
                <w:rFonts w:ascii="Times New Roman" w:hAnsi="Times New Roman"/>
                <w:sz w:val="24"/>
                <w:szCs w:val="24"/>
              </w:rPr>
            </w:pPr>
          </w:p>
          <w:p w14:paraId="77399620" w14:textId="77777777" w:rsidR="00364819" w:rsidRPr="00436AE3" w:rsidRDefault="00364819" w:rsidP="00CF3547">
            <w:pPr>
              <w:spacing w:before="120" w:after="0"/>
              <w:ind w:firstLine="0"/>
              <w:rPr>
                <w:rFonts w:ascii="Times New Roman" w:hAnsi="Times New Roman"/>
                <w:sz w:val="24"/>
                <w:szCs w:val="24"/>
              </w:rPr>
            </w:pPr>
            <w:r w:rsidRPr="00436AE3">
              <w:rPr>
                <w:rFonts w:ascii="Times New Roman" w:hAnsi="Times New Roman"/>
                <w:sz w:val="24"/>
                <w:szCs w:val="24"/>
              </w:rPr>
              <w:t>All</w:t>
            </w:r>
          </w:p>
          <w:p w14:paraId="4E84F5FD" w14:textId="77414FE5" w:rsidR="005B0FE2" w:rsidRPr="00436AE3" w:rsidRDefault="00364819" w:rsidP="00364819">
            <w:pPr>
              <w:spacing w:after="0"/>
              <w:ind w:firstLine="0"/>
              <w:rPr>
                <w:rFonts w:ascii="Times New Roman" w:hAnsi="Times New Roman"/>
                <w:sz w:val="24"/>
                <w:szCs w:val="24"/>
              </w:rPr>
            </w:pPr>
            <w:r>
              <w:rPr>
                <w:rFonts w:ascii="Times New Roman" w:hAnsi="Times New Roman"/>
                <w:sz w:val="24"/>
                <w:szCs w:val="24"/>
              </w:rPr>
              <w:t>28-7</w:t>
            </w:r>
          </w:p>
        </w:tc>
      </w:tr>
      <w:tr w:rsidR="00436AE3" w:rsidRPr="00C71158" w14:paraId="45030382" w14:textId="77777777" w:rsidTr="00B62655">
        <w:tc>
          <w:tcPr>
            <w:tcW w:w="959" w:type="dxa"/>
            <w:shd w:val="clear" w:color="auto" w:fill="auto"/>
          </w:tcPr>
          <w:p w14:paraId="62B73057" w14:textId="1FAA7B6E" w:rsidR="00436AE3" w:rsidRDefault="00436AE3" w:rsidP="00005B06">
            <w:pPr>
              <w:ind w:firstLine="0"/>
              <w:rPr>
                <w:rFonts w:ascii="Times New Roman" w:hAnsi="Times New Roman"/>
                <w:sz w:val="24"/>
                <w:szCs w:val="24"/>
              </w:rPr>
            </w:pPr>
            <w:r>
              <w:rPr>
                <w:rFonts w:ascii="Times New Roman" w:hAnsi="Times New Roman"/>
                <w:sz w:val="24"/>
                <w:szCs w:val="24"/>
              </w:rPr>
              <w:lastRenderedPageBreak/>
              <w:t>7.</w:t>
            </w:r>
          </w:p>
        </w:tc>
        <w:tc>
          <w:tcPr>
            <w:tcW w:w="7203" w:type="dxa"/>
            <w:shd w:val="clear" w:color="auto" w:fill="auto"/>
          </w:tcPr>
          <w:p w14:paraId="28C658D7" w14:textId="72F0883C" w:rsidR="00436AE3" w:rsidRPr="00436AE3" w:rsidRDefault="00436AE3" w:rsidP="00436AE3">
            <w:pPr>
              <w:tabs>
                <w:tab w:val="left" w:pos="2469"/>
              </w:tabs>
              <w:ind w:firstLine="0"/>
              <w:rPr>
                <w:rFonts w:ascii="Times New Roman" w:hAnsi="Times New Roman"/>
                <w:sz w:val="24"/>
                <w:szCs w:val="24"/>
              </w:rPr>
            </w:pPr>
            <w:r w:rsidRPr="00436AE3">
              <w:rPr>
                <w:rFonts w:ascii="Times New Roman" w:hAnsi="Times New Roman"/>
                <w:b/>
                <w:sz w:val="24"/>
                <w:szCs w:val="24"/>
                <w:u w:val="single"/>
              </w:rPr>
              <w:t>SEA Update</w:t>
            </w:r>
          </w:p>
        </w:tc>
        <w:tc>
          <w:tcPr>
            <w:tcW w:w="1444" w:type="dxa"/>
            <w:shd w:val="clear" w:color="auto" w:fill="auto"/>
          </w:tcPr>
          <w:p w14:paraId="5C4B04C6" w14:textId="77777777" w:rsidR="00436AE3" w:rsidRPr="00C71158" w:rsidRDefault="00436AE3" w:rsidP="00005B06">
            <w:pPr>
              <w:ind w:firstLine="0"/>
              <w:rPr>
                <w:rFonts w:ascii="Times New Roman" w:hAnsi="Times New Roman"/>
                <w:sz w:val="24"/>
                <w:szCs w:val="24"/>
              </w:rPr>
            </w:pPr>
          </w:p>
        </w:tc>
      </w:tr>
      <w:tr w:rsidR="00436AE3" w:rsidRPr="00C71158" w14:paraId="34403EA5" w14:textId="77777777" w:rsidTr="00B62655">
        <w:tc>
          <w:tcPr>
            <w:tcW w:w="959" w:type="dxa"/>
            <w:shd w:val="clear" w:color="auto" w:fill="auto"/>
          </w:tcPr>
          <w:p w14:paraId="713F5C12" w14:textId="77777777" w:rsidR="00436AE3" w:rsidRDefault="00436AE3" w:rsidP="00005B06">
            <w:pPr>
              <w:ind w:firstLine="0"/>
              <w:rPr>
                <w:rFonts w:ascii="Times New Roman" w:hAnsi="Times New Roman"/>
                <w:sz w:val="24"/>
                <w:szCs w:val="24"/>
              </w:rPr>
            </w:pPr>
          </w:p>
        </w:tc>
        <w:tc>
          <w:tcPr>
            <w:tcW w:w="7203" w:type="dxa"/>
            <w:shd w:val="clear" w:color="auto" w:fill="auto"/>
          </w:tcPr>
          <w:p w14:paraId="26BC20FE" w14:textId="12F19FBA" w:rsidR="00436AE3" w:rsidRPr="00436AE3" w:rsidRDefault="00436AE3" w:rsidP="00436AE3">
            <w:pPr>
              <w:tabs>
                <w:tab w:val="left" w:pos="2469"/>
              </w:tabs>
              <w:spacing w:after="240"/>
              <w:ind w:firstLine="0"/>
              <w:rPr>
                <w:rFonts w:ascii="Times New Roman" w:hAnsi="Times New Roman"/>
                <w:sz w:val="24"/>
                <w:szCs w:val="24"/>
              </w:rPr>
            </w:pPr>
            <w:r>
              <w:rPr>
                <w:rFonts w:ascii="Times New Roman" w:hAnsi="Times New Roman"/>
                <w:sz w:val="24"/>
                <w:szCs w:val="24"/>
              </w:rPr>
              <w:t>JW reported that we had asked for a screening determination which is part of the formal process.  We believe that we don’t need one but have submitted details and are awaiting a response from WDDC which is due around 2</w:t>
            </w:r>
            <w:r w:rsidRPr="00C105B0">
              <w:rPr>
                <w:rFonts w:ascii="Times New Roman" w:hAnsi="Times New Roman"/>
                <w:sz w:val="24"/>
                <w:szCs w:val="24"/>
                <w:vertAlign w:val="superscript"/>
              </w:rPr>
              <w:t>nd</w:t>
            </w:r>
            <w:r>
              <w:rPr>
                <w:rFonts w:ascii="Times New Roman" w:hAnsi="Times New Roman"/>
                <w:sz w:val="24"/>
                <w:szCs w:val="24"/>
              </w:rPr>
              <w:t xml:space="preserve"> June 2017.</w:t>
            </w:r>
          </w:p>
        </w:tc>
        <w:tc>
          <w:tcPr>
            <w:tcW w:w="1444" w:type="dxa"/>
            <w:shd w:val="clear" w:color="auto" w:fill="auto"/>
          </w:tcPr>
          <w:p w14:paraId="1A4A6CE5" w14:textId="77777777" w:rsidR="00436AE3" w:rsidRPr="00C71158" w:rsidRDefault="00436AE3" w:rsidP="00005B06">
            <w:pPr>
              <w:ind w:firstLine="0"/>
              <w:rPr>
                <w:rFonts w:ascii="Times New Roman" w:hAnsi="Times New Roman"/>
                <w:sz w:val="24"/>
                <w:szCs w:val="24"/>
              </w:rPr>
            </w:pPr>
          </w:p>
        </w:tc>
      </w:tr>
      <w:tr w:rsidR="00436AE3" w:rsidRPr="00C71158" w14:paraId="749B6160" w14:textId="77777777" w:rsidTr="00B62655">
        <w:tc>
          <w:tcPr>
            <w:tcW w:w="959" w:type="dxa"/>
            <w:shd w:val="clear" w:color="auto" w:fill="auto"/>
          </w:tcPr>
          <w:p w14:paraId="3D02DFD2" w14:textId="63BF73AD" w:rsidR="00436AE3" w:rsidRDefault="00436AE3" w:rsidP="00005B06">
            <w:pPr>
              <w:ind w:firstLine="0"/>
              <w:rPr>
                <w:rFonts w:ascii="Times New Roman" w:hAnsi="Times New Roman"/>
                <w:sz w:val="24"/>
                <w:szCs w:val="24"/>
              </w:rPr>
            </w:pPr>
            <w:r>
              <w:rPr>
                <w:rFonts w:ascii="Times New Roman" w:hAnsi="Times New Roman"/>
                <w:sz w:val="24"/>
                <w:szCs w:val="24"/>
              </w:rPr>
              <w:t>8.</w:t>
            </w:r>
          </w:p>
        </w:tc>
        <w:tc>
          <w:tcPr>
            <w:tcW w:w="7203" w:type="dxa"/>
            <w:shd w:val="clear" w:color="auto" w:fill="auto"/>
          </w:tcPr>
          <w:p w14:paraId="325151FB" w14:textId="4D0F6C6D" w:rsidR="00436AE3" w:rsidRPr="00436AE3" w:rsidRDefault="00436AE3" w:rsidP="00436AE3">
            <w:pPr>
              <w:tabs>
                <w:tab w:val="left" w:pos="2469"/>
              </w:tabs>
              <w:ind w:firstLine="0"/>
              <w:rPr>
                <w:rFonts w:ascii="Times New Roman" w:hAnsi="Times New Roman"/>
                <w:sz w:val="24"/>
                <w:szCs w:val="24"/>
              </w:rPr>
            </w:pPr>
            <w:r w:rsidRPr="00436AE3">
              <w:rPr>
                <w:rFonts w:ascii="Times New Roman" w:hAnsi="Times New Roman"/>
                <w:b/>
                <w:sz w:val="24"/>
                <w:szCs w:val="24"/>
                <w:u w:val="single"/>
              </w:rPr>
              <w:t>Grant Application</w:t>
            </w:r>
          </w:p>
        </w:tc>
        <w:tc>
          <w:tcPr>
            <w:tcW w:w="1444" w:type="dxa"/>
            <w:shd w:val="clear" w:color="auto" w:fill="auto"/>
          </w:tcPr>
          <w:p w14:paraId="74C2EA17" w14:textId="77777777" w:rsidR="00436AE3" w:rsidRPr="00C71158" w:rsidRDefault="00436AE3" w:rsidP="00005B06">
            <w:pPr>
              <w:ind w:firstLine="0"/>
              <w:rPr>
                <w:rFonts w:ascii="Times New Roman" w:hAnsi="Times New Roman"/>
                <w:sz w:val="24"/>
                <w:szCs w:val="24"/>
              </w:rPr>
            </w:pPr>
          </w:p>
        </w:tc>
      </w:tr>
      <w:tr w:rsidR="00436AE3" w:rsidRPr="00C71158" w14:paraId="277A031C" w14:textId="77777777" w:rsidTr="00B62655">
        <w:tc>
          <w:tcPr>
            <w:tcW w:w="959" w:type="dxa"/>
            <w:shd w:val="clear" w:color="auto" w:fill="auto"/>
          </w:tcPr>
          <w:p w14:paraId="5B17A4FB" w14:textId="77777777" w:rsidR="00436AE3" w:rsidRDefault="00436AE3" w:rsidP="00005B06">
            <w:pPr>
              <w:ind w:firstLine="0"/>
              <w:rPr>
                <w:rFonts w:ascii="Times New Roman" w:hAnsi="Times New Roman"/>
                <w:sz w:val="24"/>
                <w:szCs w:val="24"/>
              </w:rPr>
            </w:pPr>
          </w:p>
        </w:tc>
        <w:tc>
          <w:tcPr>
            <w:tcW w:w="7203" w:type="dxa"/>
            <w:shd w:val="clear" w:color="auto" w:fill="auto"/>
          </w:tcPr>
          <w:p w14:paraId="35211C7B" w14:textId="24C479E6" w:rsidR="00436AE3" w:rsidRPr="00C71158" w:rsidRDefault="00436AE3" w:rsidP="007E1D59">
            <w:pPr>
              <w:tabs>
                <w:tab w:val="left" w:pos="2469"/>
              </w:tabs>
              <w:spacing w:after="240"/>
              <w:ind w:firstLine="0"/>
              <w:rPr>
                <w:rFonts w:ascii="Times New Roman" w:hAnsi="Times New Roman"/>
                <w:b/>
                <w:sz w:val="24"/>
                <w:szCs w:val="24"/>
                <w:u w:val="single"/>
              </w:rPr>
            </w:pPr>
            <w:r>
              <w:rPr>
                <w:rFonts w:ascii="Times New Roman" w:hAnsi="Times New Roman"/>
                <w:sz w:val="24"/>
                <w:szCs w:val="24"/>
              </w:rPr>
              <w:t>An application for additional funding from Locality is in progress; this is essential to enable us to continue the work we are doing</w:t>
            </w:r>
            <w:r w:rsidR="00364819">
              <w:rPr>
                <w:rFonts w:ascii="Times New Roman" w:hAnsi="Times New Roman"/>
                <w:sz w:val="24"/>
                <w:szCs w:val="24"/>
              </w:rPr>
              <w:t>.</w:t>
            </w:r>
          </w:p>
        </w:tc>
        <w:tc>
          <w:tcPr>
            <w:tcW w:w="1444" w:type="dxa"/>
            <w:shd w:val="clear" w:color="auto" w:fill="auto"/>
          </w:tcPr>
          <w:p w14:paraId="524E78B8" w14:textId="77777777" w:rsidR="00436AE3" w:rsidRPr="00C71158" w:rsidRDefault="00436AE3" w:rsidP="00005B06">
            <w:pPr>
              <w:ind w:firstLine="0"/>
              <w:rPr>
                <w:rFonts w:ascii="Times New Roman" w:hAnsi="Times New Roman"/>
                <w:sz w:val="24"/>
                <w:szCs w:val="24"/>
              </w:rPr>
            </w:pPr>
          </w:p>
        </w:tc>
      </w:tr>
      <w:tr w:rsidR="00B12D84" w:rsidRPr="00C71158" w14:paraId="1E9EAB77" w14:textId="77777777" w:rsidTr="00B62655">
        <w:tc>
          <w:tcPr>
            <w:tcW w:w="959" w:type="dxa"/>
            <w:shd w:val="clear" w:color="auto" w:fill="auto"/>
          </w:tcPr>
          <w:p w14:paraId="1AE610D1" w14:textId="77777777" w:rsidR="00B12D84" w:rsidRPr="00C71158" w:rsidRDefault="00B12D84" w:rsidP="00005B06">
            <w:pPr>
              <w:ind w:firstLine="0"/>
              <w:rPr>
                <w:rFonts w:ascii="Times New Roman" w:hAnsi="Times New Roman"/>
                <w:sz w:val="24"/>
                <w:szCs w:val="24"/>
              </w:rPr>
            </w:pPr>
            <w:r>
              <w:rPr>
                <w:rFonts w:ascii="Times New Roman" w:hAnsi="Times New Roman"/>
                <w:sz w:val="24"/>
                <w:szCs w:val="24"/>
              </w:rPr>
              <w:t>9</w:t>
            </w:r>
            <w:r w:rsidRPr="00C71158">
              <w:rPr>
                <w:rFonts w:ascii="Times New Roman" w:hAnsi="Times New Roman"/>
                <w:sz w:val="24"/>
                <w:szCs w:val="24"/>
              </w:rPr>
              <w:t>.</w:t>
            </w:r>
          </w:p>
        </w:tc>
        <w:tc>
          <w:tcPr>
            <w:tcW w:w="7203" w:type="dxa"/>
            <w:shd w:val="clear" w:color="auto" w:fill="auto"/>
          </w:tcPr>
          <w:p w14:paraId="071FF3C0" w14:textId="77777777" w:rsidR="00B12D84" w:rsidRPr="00C71158" w:rsidRDefault="00B12D84" w:rsidP="00005B06">
            <w:pPr>
              <w:tabs>
                <w:tab w:val="left" w:pos="2469"/>
              </w:tabs>
              <w:ind w:firstLine="0"/>
              <w:rPr>
                <w:rFonts w:ascii="Times New Roman" w:hAnsi="Times New Roman"/>
                <w:sz w:val="24"/>
                <w:szCs w:val="24"/>
              </w:rPr>
            </w:pPr>
            <w:r w:rsidRPr="00C71158">
              <w:rPr>
                <w:rFonts w:ascii="Times New Roman" w:hAnsi="Times New Roman"/>
                <w:b/>
                <w:sz w:val="24"/>
                <w:szCs w:val="24"/>
                <w:u w:val="single"/>
              </w:rPr>
              <w:t>Dates of Next Meeting (DONM)</w:t>
            </w:r>
          </w:p>
        </w:tc>
        <w:tc>
          <w:tcPr>
            <w:tcW w:w="1444" w:type="dxa"/>
            <w:shd w:val="clear" w:color="auto" w:fill="auto"/>
          </w:tcPr>
          <w:p w14:paraId="6FD6CDB6" w14:textId="77777777" w:rsidR="00B12D84" w:rsidRPr="00C71158" w:rsidRDefault="00B12D84" w:rsidP="00005B06">
            <w:pPr>
              <w:ind w:firstLine="0"/>
              <w:rPr>
                <w:rFonts w:ascii="Times New Roman" w:hAnsi="Times New Roman"/>
                <w:sz w:val="24"/>
                <w:szCs w:val="24"/>
              </w:rPr>
            </w:pPr>
          </w:p>
        </w:tc>
      </w:tr>
      <w:tr w:rsidR="00B12D84" w:rsidRPr="00687476" w14:paraId="6C422E43" w14:textId="77777777" w:rsidTr="00B62655">
        <w:tc>
          <w:tcPr>
            <w:tcW w:w="959" w:type="dxa"/>
            <w:shd w:val="clear" w:color="auto" w:fill="auto"/>
          </w:tcPr>
          <w:p w14:paraId="4824C0E2" w14:textId="77777777" w:rsidR="00B12D84" w:rsidRPr="00C71158" w:rsidRDefault="00B12D84" w:rsidP="00005B06">
            <w:pPr>
              <w:ind w:firstLine="0"/>
              <w:rPr>
                <w:rFonts w:ascii="Times New Roman" w:hAnsi="Times New Roman"/>
                <w:sz w:val="24"/>
                <w:szCs w:val="24"/>
              </w:rPr>
            </w:pPr>
          </w:p>
        </w:tc>
        <w:tc>
          <w:tcPr>
            <w:tcW w:w="7203" w:type="dxa"/>
            <w:shd w:val="clear" w:color="auto" w:fill="auto"/>
          </w:tcPr>
          <w:p w14:paraId="450870F9" w14:textId="30276DB0" w:rsidR="00B12D84" w:rsidRPr="00C71158" w:rsidRDefault="00B12D84" w:rsidP="007E1D59">
            <w:pPr>
              <w:tabs>
                <w:tab w:val="left" w:pos="2469"/>
              </w:tabs>
              <w:spacing w:after="240"/>
              <w:ind w:firstLine="0"/>
              <w:rPr>
                <w:rFonts w:ascii="Times New Roman" w:hAnsi="Times New Roman"/>
                <w:sz w:val="24"/>
                <w:szCs w:val="24"/>
              </w:rPr>
            </w:pPr>
            <w:r w:rsidRPr="00C71158">
              <w:rPr>
                <w:rFonts w:ascii="Times New Roman" w:hAnsi="Times New Roman"/>
                <w:sz w:val="24"/>
                <w:szCs w:val="24"/>
              </w:rPr>
              <w:t>The next Neighbourhood P</w:t>
            </w:r>
            <w:r>
              <w:rPr>
                <w:rFonts w:ascii="Times New Roman" w:hAnsi="Times New Roman"/>
                <w:sz w:val="24"/>
                <w:szCs w:val="24"/>
              </w:rPr>
              <w:t xml:space="preserve">lan WG Meeting is scheduled for </w:t>
            </w:r>
            <w:r w:rsidRPr="00C71158">
              <w:rPr>
                <w:rFonts w:ascii="Times New Roman" w:hAnsi="Times New Roman"/>
                <w:sz w:val="24"/>
                <w:szCs w:val="24"/>
              </w:rPr>
              <w:t xml:space="preserve">Thursday </w:t>
            </w:r>
            <w:r>
              <w:rPr>
                <w:rFonts w:ascii="Times New Roman" w:hAnsi="Times New Roman"/>
                <w:sz w:val="24"/>
                <w:szCs w:val="24"/>
              </w:rPr>
              <w:t>6</w:t>
            </w:r>
            <w:r w:rsidRPr="00C105B0">
              <w:rPr>
                <w:rFonts w:ascii="Times New Roman" w:hAnsi="Times New Roman"/>
                <w:sz w:val="24"/>
                <w:szCs w:val="24"/>
                <w:vertAlign w:val="superscript"/>
              </w:rPr>
              <w:t>th</w:t>
            </w:r>
            <w:r>
              <w:rPr>
                <w:rFonts w:ascii="Times New Roman" w:hAnsi="Times New Roman"/>
                <w:sz w:val="24"/>
                <w:szCs w:val="24"/>
              </w:rPr>
              <w:t xml:space="preserve"> July 2017</w:t>
            </w:r>
            <w:r w:rsidR="00364819">
              <w:rPr>
                <w:rFonts w:ascii="Times New Roman" w:hAnsi="Times New Roman"/>
                <w:sz w:val="24"/>
                <w:szCs w:val="24"/>
              </w:rPr>
              <w:t>.</w:t>
            </w:r>
          </w:p>
        </w:tc>
        <w:tc>
          <w:tcPr>
            <w:tcW w:w="1444" w:type="dxa"/>
            <w:shd w:val="clear" w:color="auto" w:fill="auto"/>
          </w:tcPr>
          <w:p w14:paraId="6FE2D63F" w14:textId="77777777" w:rsidR="00B12D84" w:rsidRPr="00687476" w:rsidRDefault="00B12D84" w:rsidP="00005B06">
            <w:pPr>
              <w:ind w:firstLine="0"/>
              <w:rPr>
                <w:rFonts w:ascii="Times New Roman" w:hAnsi="Times New Roman"/>
                <w:sz w:val="24"/>
                <w:szCs w:val="24"/>
              </w:rPr>
            </w:pPr>
          </w:p>
        </w:tc>
      </w:tr>
      <w:tr w:rsidR="00B12D84" w:rsidRPr="00C71158" w14:paraId="5F0C2A4E" w14:textId="77777777" w:rsidTr="00B62655">
        <w:tc>
          <w:tcPr>
            <w:tcW w:w="959" w:type="dxa"/>
            <w:shd w:val="clear" w:color="auto" w:fill="auto"/>
          </w:tcPr>
          <w:p w14:paraId="41F5B873" w14:textId="77777777" w:rsidR="00B12D84" w:rsidRPr="00C71158" w:rsidRDefault="00B12D84" w:rsidP="00005B06">
            <w:pPr>
              <w:ind w:firstLine="0"/>
              <w:rPr>
                <w:rFonts w:ascii="Times New Roman" w:hAnsi="Times New Roman"/>
                <w:sz w:val="24"/>
                <w:szCs w:val="24"/>
              </w:rPr>
            </w:pPr>
            <w:r>
              <w:rPr>
                <w:rFonts w:ascii="Times New Roman" w:hAnsi="Times New Roman"/>
                <w:sz w:val="24"/>
                <w:szCs w:val="24"/>
              </w:rPr>
              <w:t>10</w:t>
            </w:r>
            <w:r w:rsidRPr="00C71158">
              <w:rPr>
                <w:rFonts w:ascii="Times New Roman" w:hAnsi="Times New Roman"/>
                <w:sz w:val="24"/>
                <w:szCs w:val="24"/>
              </w:rPr>
              <w:t>.</w:t>
            </w:r>
          </w:p>
        </w:tc>
        <w:tc>
          <w:tcPr>
            <w:tcW w:w="7203" w:type="dxa"/>
            <w:shd w:val="clear" w:color="auto" w:fill="auto"/>
          </w:tcPr>
          <w:p w14:paraId="0AB1F437" w14:textId="77777777" w:rsidR="00B12D84" w:rsidRPr="00C71158" w:rsidRDefault="00B12D84" w:rsidP="00005B06">
            <w:pPr>
              <w:keepNext/>
              <w:keepLines/>
              <w:ind w:firstLine="0"/>
              <w:rPr>
                <w:rFonts w:ascii="Times New Roman" w:hAnsi="Times New Roman"/>
                <w:b/>
                <w:sz w:val="24"/>
                <w:szCs w:val="24"/>
              </w:rPr>
            </w:pPr>
            <w:r w:rsidRPr="00C71158">
              <w:rPr>
                <w:rFonts w:ascii="Times New Roman" w:hAnsi="Times New Roman"/>
                <w:b/>
                <w:sz w:val="24"/>
                <w:szCs w:val="24"/>
                <w:u w:val="single"/>
              </w:rPr>
              <w:t>Any Other Business (AOB)</w:t>
            </w:r>
          </w:p>
        </w:tc>
        <w:tc>
          <w:tcPr>
            <w:tcW w:w="1444" w:type="dxa"/>
            <w:shd w:val="clear" w:color="auto" w:fill="auto"/>
          </w:tcPr>
          <w:p w14:paraId="67F28CB0" w14:textId="77777777" w:rsidR="00B12D84" w:rsidRPr="00C71158" w:rsidRDefault="00B12D84" w:rsidP="00005B06">
            <w:pPr>
              <w:ind w:firstLine="0"/>
              <w:rPr>
                <w:rFonts w:ascii="Times New Roman" w:hAnsi="Times New Roman"/>
                <w:sz w:val="24"/>
                <w:szCs w:val="24"/>
              </w:rPr>
            </w:pPr>
          </w:p>
        </w:tc>
      </w:tr>
      <w:tr w:rsidR="00586289" w:rsidRPr="00C71158" w14:paraId="47867DB7" w14:textId="77777777" w:rsidTr="00B62655">
        <w:tc>
          <w:tcPr>
            <w:tcW w:w="959" w:type="dxa"/>
            <w:shd w:val="clear" w:color="auto" w:fill="auto"/>
          </w:tcPr>
          <w:p w14:paraId="70BFE187" w14:textId="77777777" w:rsidR="00586289" w:rsidRDefault="00B12D84" w:rsidP="00E02E6E">
            <w:pPr>
              <w:ind w:firstLine="0"/>
              <w:rPr>
                <w:rFonts w:ascii="Times New Roman" w:hAnsi="Times New Roman"/>
                <w:sz w:val="24"/>
                <w:szCs w:val="24"/>
              </w:rPr>
            </w:pPr>
            <w:r>
              <w:rPr>
                <w:rFonts w:ascii="Times New Roman" w:hAnsi="Times New Roman"/>
                <w:sz w:val="24"/>
                <w:szCs w:val="24"/>
              </w:rPr>
              <w:t>10.1</w:t>
            </w:r>
          </w:p>
          <w:p w14:paraId="727E8A23" w14:textId="77777777" w:rsidR="00B12D84" w:rsidRDefault="00B12D84" w:rsidP="007F767B">
            <w:pPr>
              <w:spacing w:after="240"/>
              <w:ind w:firstLine="0"/>
              <w:rPr>
                <w:rFonts w:ascii="Times New Roman" w:hAnsi="Times New Roman"/>
                <w:sz w:val="24"/>
                <w:szCs w:val="24"/>
              </w:rPr>
            </w:pPr>
          </w:p>
          <w:p w14:paraId="0A579522" w14:textId="77777777" w:rsidR="00E02E6E" w:rsidRDefault="00E02E6E" w:rsidP="00E02E6E">
            <w:pPr>
              <w:spacing w:after="0"/>
              <w:ind w:firstLine="0"/>
              <w:rPr>
                <w:rFonts w:ascii="Times New Roman" w:hAnsi="Times New Roman"/>
                <w:sz w:val="24"/>
                <w:szCs w:val="24"/>
              </w:rPr>
            </w:pPr>
          </w:p>
          <w:p w14:paraId="7B8648A3" w14:textId="77777777" w:rsidR="00B12D84" w:rsidRDefault="00B12D84" w:rsidP="007F767B">
            <w:pPr>
              <w:spacing w:before="60"/>
              <w:ind w:firstLine="0"/>
              <w:rPr>
                <w:rFonts w:ascii="Times New Roman" w:hAnsi="Times New Roman"/>
                <w:sz w:val="24"/>
                <w:szCs w:val="24"/>
              </w:rPr>
            </w:pPr>
            <w:r>
              <w:rPr>
                <w:rFonts w:ascii="Times New Roman" w:hAnsi="Times New Roman"/>
                <w:sz w:val="24"/>
                <w:szCs w:val="24"/>
              </w:rPr>
              <w:t>10.2</w:t>
            </w:r>
          </w:p>
          <w:p w14:paraId="732E0A76" w14:textId="77777777" w:rsidR="00E02E6E" w:rsidRDefault="00E02E6E" w:rsidP="007E1D59">
            <w:pPr>
              <w:spacing w:after="0"/>
              <w:ind w:firstLine="0"/>
              <w:rPr>
                <w:rFonts w:ascii="Times New Roman" w:hAnsi="Times New Roman"/>
                <w:sz w:val="24"/>
                <w:szCs w:val="24"/>
              </w:rPr>
            </w:pPr>
          </w:p>
          <w:p w14:paraId="274EAA38" w14:textId="77777777" w:rsidR="007F767B" w:rsidRDefault="007F767B" w:rsidP="007E1D59">
            <w:pPr>
              <w:spacing w:after="0"/>
              <w:ind w:firstLine="0"/>
              <w:rPr>
                <w:rFonts w:ascii="Times New Roman" w:hAnsi="Times New Roman"/>
                <w:sz w:val="24"/>
                <w:szCs w:val="24"/>
              </w:rPr>
            </w:pPr>
          </w:p>
          <w:p w14:paraId="5D1DFFC1" w14:textId="77777777" w:rsidR="00B12D84" w:rsidRPr="00C71158" w:rsidRDefault="00B12D84" w:rsidP="007F767B">
            <w:pPr>
              <w:ind w:firstLine="0"/>
              <w:rPr>
                <w:rFonts w:ascii="Times New Roman" w:hAnsi="Times New Roman"/>
                <w:sz w:val="24"/>
                <w:szCs w:val="24"/>
              </w:rPr>
            </w:pPr>
            <w:r>
              <w:rPr>
                <w:rFonts w:ascii="Times New Roman" w:hAnsi="Times New Roman"/>
                <w:sz w:val="24"/>
                <w:szCs w:val="24"/>
              </w:rPr>
              <w:t>10.3</w:t>
            </w:r>
          </w:p>
        </w:tc>
        <w:tc>
          <w:tcPr>
            <w:tcW w:w="7203" w:type="dxa"/>
            <w:shd w:val="clear" w:color="auto" w:fill="auto"/>
          </w:tcPr>
          <w:p w14:paraId="5B2ABC72" w14:textId="7EB628A3" w:rsidR="00C71158" w:rsidRPr="00E02E6E" w:rsidRDefault="00B12D84" w:rsidP="00E02E6E">
            <w:pPr>
              <w:keepNext/>
              <w:keepLines/>
              <w:tabs>
                <w:tab w:val="left" w:pos="2469"/>
              </w:tabs>
              <w:spacing w:after="0"/>
              <w:ind w:firstLine="0"/>
              <w:rPr>
                <w:rFonts w:ascii="Times New Roman" w:hAnsi="Times New Roman" w:cs="Arial"/>
                <w:sz w:val="24"/>
                <w:szCs w:val="24"/>
                <w:u w:val="single"/>
              </w:rPr>
            </w:pPr>
            <w:r w:rsidRPr="00E02E6E">
              <w:rPr>
                <w:rFonts w:ascii="Times New Roman" w:hAnsi="Times New Roman" w:cs="Arial"/>
                <w:sz w:val="24"/>
                <w:szCs w:val="24"/>
                <w:u w:val="single"/>
              </w:rPr>
              <w:t xml:space="preserve">Newsletter </w:t>
            </w:r>
          </w:p>
          <w:p w14:paraId="118C576E" w14:textId="73FCE882" w:rsidR="00B12D84" w:rsidRDefault="00B12D84" w:rsidP="007E1D59">
            <w:pPr>
              <w:keepNext/>
              <w:keepLines/>
              <w:tabs>
                <w:tab w:val="left" w:pos="2469"/>
              </w:tabs>
              <w:ind w:firstLine="0"/>
              <w:rPr>
                <w:rFonts w:ascii="Times New Roman" w:hAnsi="Times New Roman" w:cs="Arial"/>
                <w:sz w:val="24"/>
                <w:szCs w:val="24"/>
              </w:rPr>
            </w:pPr>
            <w:r>
              <w:rPr>
                <w:rFonts w:ascii="Times New Roman" w:hAnsi="Times New Roman" w:cs="Arial"/>
                <w:sz w:val="24"/>
                <w:szCs w:val="24"/>
              </w:rPr>
              <w:t xml:space="preserve">LW had kindly drafted a Newsletter for house to house distribution.  This will be circulated for comment </w:t>
            </w:r>
            <w:r w:rsidR="00CF3547">
              <w:rPr>
                <w:rFonts w:ascii="Times New Roman" w:hAnsi="Times New Roman" w:cs="Arial"/>
                <w:sz w:val="24"/>
                <w:szCs w:val="24"/>
              </w:rPr>
              <w:t xml:space="preserve">and </w:t>
            </w:r>
            <w:r>
              <w:rPr>
                <w:rFonts w:ascii="Times New Roman" w:hAnsi="Times New Roman" w:cs="Arial"/>
                <w:sz w:val="24"/>
                <w:szCs w:val="24"/>
              </w:rPr>
              <w:t>then we require a volunteer to get copies printed and arrange distribution</w:t>
            </w:r>
            <w:r w:rsidR="00364819">
              <w:rPr>
                <w:rFonts w:ascii="Times New Roman" w:hAnsi="Times New Roman" w:cs="Arial"/>
                <w:sz w:val="24"/>
                <w:szCs w:val="24"/>
              </w:rPr>
              <w:t>.</w:t>
            </w:r>
          </w:p>
          <w:p w14:paraId="5BDA5BA3" w14:textId="77777777" w:rsidR="00E02E6E" w:rsidRPr="00E02E6E" w:rsidRDefault="00E02E6E" w:rsidP="00E02E6E">
            <w:pPr>
              <w:keepNext/>
              <w:keepLines/>
              <w:tabs>
                <w:tab w:val="left" w:pos="2469"/>
              </w:tabs>
              <w:spacing w:after="0"/>
              <w:ind w:firstLine="0"/>
              <w:rPr>
                <w:rFonts w:ascii="Times New Roman" w:hAnsi="Times New Roman" w:cs="Arial"/>
                <w:sz w:val="24"/>
                <w:szCs w:val="24"/>
                <w:u w:val="single"/>
              </w:rPr>
            </w:pPr>
            <w:r w:rsidRPr="00E02E6E">
              <w:rPr>
                <w:rFonts w:ascii="Times New Roman" w:hAnsi="Times New Roman" w:cs="Arial"/>
                <w:sz w:val="24"/>
                <w:szCs w:val="24"/>
                <w:u w:val="single"/>
              </w:rPr>
              <w:t>Confidentiality</w:t>
            </w:r>
          </w:p>
          <w:p w14:paraId="5002CDA8" w14:textId="08288FA6" w:rsidR="00B12D84" w:rsidRDefault="00B12D84" w:rsidP="007E1D59">
            <w:pPr>
              <w:keepNext/>
              <w:keepLines/>
              <w:tabs>
                <w:tab w:val="left" w:pos="2469"/>
              </w:tabs>
              <w:ind w:firstLine="0"/>
              <w:rPr>
                <w:rFonts w:ascii="Times New Roman" w:hAnsi="Times New Roman" w:cs="Arial"/>
                <w:sz w:val="24"/>
                <w:szCs w:val="24"/>
              </w:rPr>
            </w:pPr>
            <w:r>
              <w:rPr>
                <w:rFonts w:ascii="Times New Roman" w:hAnsi="Times New Roman" w:cs="Arial"/>
                <w:sz w:val="24"/>
                <w:szCs w:val="24"/>
              </w:rPr>
              <w:t>DG asked all NPWG members to remember that matters discussed remain confidential</w:t>
            </w:r>
            <w:r w:rsidR="00364819">
              <w:rPr>
                <w:rFonts w:ascii="Times New Roman" w:hAnsi="Times New Roman" w:cs="Arial"/>
                <w:sz w:val="24"/>
                <w:szCs w:val="24"/>
              </w:rPr>
              <w:t>.</w:t>
            </w:r>
          </w:p>
          <w:p w14:paraId="37E9B296" w14:textId="1B75042E" w:rsidR="00E02E6E" w:rsidRPr="00E02E6E" w:rsidRDefault="00E02E6E" w:rsidP="00E02E6E">
            <w:pPr>
              <w:keepNext/>
              <w:keepLines/>
              <w:tabs>
                <w:tab w:val="left" w:pos="2469"/>
              </w:tabs>
              <w:spacing w:after="0"/>
              <w:ind w:firstLine="0"/>
              <w:rPr>
                <w:rFonts w:ascii="Times New Roman" w:hAnsi="Times New Roman" w:cs="Arial"/>
                <w:sz w:val="24"/>
                <w:szCs w:val="24"/>
                <w:u w:val="single"/>
              </w:rPr>
            </w:pPr>
            <w:r w:rsidRPr="00E02E6E">
              <w:rPr>
                <w:rFonts w:ascii="Times New Roman" w:hAnsi="Times New Roman" w:cs="Arial"/>
                <w:sz w:val="24"/>
                <w:szCs w:val="24"/>
                <w:u w:val="single"/>
              </w:rPr>
              <w:t>Site Summaries</w:t>
            </w:r>
          </w:p>
          <w:p w14:paraId="169896CD" w14:textId="77777777" w:rsidR="00B12D84" w:rsidRDefault="00B12D84" w:rsidP="00C105B0">
            <w:pPr>
              <w:keepNext/>
              <w:keepLines/>
              <w:tabs>
                <w:tab w:val="left" w:pos="2469"/>
              </w:tabs>
              <w:spacing w:after="0"/>
              <w:ind w:firstLine="0"/>
              <w:rPr>
                <w:rFonts w:ascii="Times New Roman" w:hAnsi="Times New Roman" w:cs="Arial"/>
                <w:sz w:val="24"/>
                <w:szCs w:val="24"/>
              </w:rPr>
            </w:pPr>
            <w:r>
              <w:rPr>
                <w:rFonts w:ascii="Times New Roman" w:hAnsi="Times New Roman" w:cs="Arial"/>
                <w:sz w:val="24"/>
                <w:szCs w:val="24"/>
              </w:rPr>
              <w:t xml:space="preserve">PhC asked that all site owners are able to see their site’s summary.  </w:t>
            </w:r>
          </w:p>
          <w:p w14:paraId="76DDF81B" w14:textId="4B2C0D09" w:rsidR="00B12D84" w:rsidRPr="00C71158" w:rsidRDefault="00B12D84" w:rsidP="007E1D59">
            <w:pPr>
              <w:tabs>
                <w:tab w:val="left" w:pos="2469"/>
              </w:tabs>
              <w:spacing w:after="240"/>
              <w:ind w:firstLine="0"/>
              <w:rPr>
                <w:rFonts w:ascii="Times New Roman" w:hAnsi="Times New Roman" w:cs="Arial"/>
                <w:sz w:val="24"/>
                <w:szCs w:val="24"/>
              </w:rPr>
            </w:pPr>
            <w:r>
              <w:rPr>
                <w:rFonts w:ascii="Times New Roman" w:hAnsi="Times New Roman" w:cs="Arial"/>
                <w:sz w:val="24"/>
                <w:szCs w:val="24"/>
              </w:rPr>
              <w:t>JW proposed that any response received from a site owner could be displayed at the public consultation meetings provided</w:t>
            </w:r>
            <w:r w:rsidR="00CF3547">
              <w:rPr>
                <w:rFonts w:ascii="Times New Roman" w:hAnsi="Times New Roman" w:cs="Arial"/>
                <w:sz w:val="24"/>
                <w:szCs w:val="24"/>
              </w:rPr>
              <w:t xml:space="preserve"> that</w:t>
            </w:r>
            <w:r>
              <w:rPr>
                <w:rFonts w:ascii="Times New Roman" w:hAnsi="Times New Roman" w:cs="Arial"/>
                <w:sz w:val="24"/>
                <w:szCs w:val="24"/>
              </w:rPr>
              <w:t xml:space="preserve"> it was limited to 200 words</w:t>
            </w:r>
            <w:r w:rsidR="00364819">
              <w:rPr>
                <w:rFonts w:ascii="Times New Roman" w:hAnsi="Times New Roman" w:cs="Arial"/>
                <w:sz w:val="24"/>
                <w:szCs w:val="24"/>
              </w:rPr>
              <w:t>.</w:t>
            </w:r>
          </w:p>
        </w:tc>
        <w:tc>
          <w:tcPr>
            <w:tcW w:w="1444" w:type="dxa"/>
            <w:shd w:val="clear" w:color="auto" w:fill="auto"/>
          </w:tcPr>
          <w:p w14:paraId="3C842882" w14:textId="77777777" w:rsidR="00586289" w:rsidRDefault="00586289" w:rsidP="002427A3">
            <w:pPr>
              <w:ind w:firstLine="0"/>
              <w:rPr>
                <w:rFonts w:ascii="Times New Roman" w:hAnsi="Times New Roman"/>
                <w:sz w:val="24"/>
                <w:szCs w:val="24"/>
              </w:rPr>
            </w:pPr>
          </w:p>
          <w:p w14:paraId="3512D114" w14:textId="77777777" w:rsidR="00B12D84" w:rsidRPr="007E1D59" w:rsidRDefault="00B12D84" w:rsidP="00C105B0">
            <w:pPr>
              <w:spacing w:after="0"/>
              <w:ind w:firstLine="0"/>
              <w:rPr>
                <w:rFonts w:ascii="Times New Roman" w:hAnsi="Times New Roman"/>
                <w:sz w:val="24"/>
                <w:szCs w:val="24"/>
              </w:rPr>
            </w:pPr>
            <w:r w:rsidRPr="007E1D59">
              <w:rPr>
                <w:rFonts w:ascii="Times New Roman" w:hAnsi="Times New Roman"/>
                <w:sz w:val="24"/>
                <w:szCs w:val="24"/>
              </w:rPr>
              <w:t>All</w:t>
            </w:r>
          </w:p>
          <w:p w14:paraId="2DEBBB8B" w14:textId="490C898C" w:rsidR="00B12D84" w:rsidRPr="00C71158" w:rsidRDefault="00842E99" w:rsidP="00C105B0">
            <w:pPr>
              <w:spacing w:after="0"/>
              <w:ind w:firstLine="0"/>
              <w:rPr>
                <w:rFonts w:ascii="Times New Roman" w:hAnsi="Times New Roman"/>
                <w:sz w:val="24"/>
                <w:szCs w:val="24"/>
              </w:rPr>
            </w:pPr>
            <w:r>
              <w:rPr>
                <w:rFonts w:ascii="Times New Roman" w:hAnsi="Times New Roman"/>
                <w:sz w:val="24"/>
                <w:szCs w:val="24"/>
              </w:rPr>
              <w:t>28-</w:t>
            </w:r>
            <w:r w:rsidR="00364819">
              <w:rPr>
                <w:rFonts w:ascii="Times New Roman" w:hAnsi="Times New Roman"/>
                <w:sz w:val="24"/>
                <w:szCs w:val="24"/>
              </w:rPr>
              <w:t>8</w:t>
            </w:r>
          </w:p>
        </w:tc>
      </w:tr>
    </w:tbl>
    <w:p w14:paraId="36E60530" w14:textId="62FA505C" w:rsidR="00FC0D69" w:rsidRPr="00687476" w:rsidRDefault="00FC0D69" w:rsidP="00FC0D69">
      <w:pPr>
        <w:ind w:firstLine="0"/>
        <w:rPr>
          <w:rFonts w:ascii="Times New Roman" w:hAnsi="Times New Roman"/>
          <w:b/>
          <w:sz w:val="24"/>
          <w:szCs w:val="24"/>
          <w:u w:val="single"/>
        </w:rPr>
      </w:pPr>
    </w:p>
    <w:p w14:paraId="11D966A4" w14:textId="77777777" w:rsidR="001914E1" w:rsidRPr="001914E1" w:rsidRDefault="001914E1" w:rsidP="00AF1638">
      <w:pPr>
        <w:ind w:firstLine="0"/>
        <w:rPr>
          <w:rFonts w:ascii="Times New Roman" w:hAnsi="Times New Roman" w:cs="Arial"/>
          <w:b/>
          <w:sz w:val="24"/>
          <w:szCs w:val="24"/>
          <w:u w:val="single"/>
        </w:rPr>
      </w:pPr>
    </w:p>
    <w:sectPr w:rsidR="001914E1" w:rsidRPr="001914E1" w:rsidSect="0037041B">
      <w:headerReference w:type="default" r:id="rId9"/>
      <w:footerReference w:type="default" r:id="rId10"/>
      <w:pgSz w:w="11906" w:h="16838"/>
      <w:pgMar w:top="1742"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35F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637BF" w14:textId="77777777" w:rsidR="008C44D3" w:rsidRDefault="008C44D3">
      <w:pPr>
        <w:spacing w:after="0"/>
      </w:pPr>
      <w:r>
        <w:separator/>
      </w:r>
    </w:p>
  </w:endnote>
  <w:endnote w:type="continuationSeparator" w:id="0">
    <w:p w14:paraId="76A255D0" w14:textId="77777777" w:rsidR="008C44D3" w:rsidRDefault="008C44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886C" w14:textId="77777777" w:rsidR="00DE4705" w:rsidRDefault="00DE4705">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253403">
      <w:rPr>
        <w:rFonts w:ascii="Times New Roman" w:hAnsi="Times New Roman"/>
        <w:noProof/>
      </w:rPr>
      <w:t>1</w:t>
    </w:r>
    <w:r>
      <w:rPr>
        <w:rFonts w:ascii="Times New Roman" w:hAnsi="Times New Roman"/>
      </w:rPr>
      <w:fldChar w:fldCharType="end"/>
    </w:r>
  </w:p>
  <w:p w14:paraId="56948B5F" w14:textId="77777777" w:rsidR="00DE4705" w:rsidRDefault="00DE4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3BE6A" w14:textId="77777777" w:rsidR="008C44D3" w:rsidRDefault="008C44D3">
      <w:pPr>
        <w:spacing w:after="0"/>
      </w:pPr>
      <w:r>
        <w:separator/>
      </w:r>
    </w:p>
  </w:footnote>
  <w:footnote w:type="continuationSeparator" w:id="0">
    <w:p w14:paraId="507ED9DF" w14:textId="77777777" w:rsidR="008C44D3" w:rsidRDefault="008C44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0E68" w14:textId="3C9FB147" w:rsidR="00DE4705" w:rsidRPr="00000B49" w:rsidRDefault="00DE4705">
    <w:pPr>
      <w:pStyle w:val="Header"/>
      <w:tabs>
        <w:tab w:val="right" w:pos="8789"/>
      </w:tabs>
      <w:jc w:val="right"/>
      <w:rPr>
        <w:rFonts w:ascii="Times New Roman" w:hAnsi="Times New Roman"/>
        <w:sz w:val="20"/>
        <w:szCs w:val="20"/>
      </w:rPr>
    </w:pPr>
    <w:r w:rsidRPr="005D7D96">
      <w:rPr>
        <w:rFonts w:ascii="Times New Roman" w:hAnsi="Times New Roman"/>
        <w:sz w:val="20"/>
        <w:szCs w:val="20"/>
      </w:rPr>
      <w:t>Neighbourh</w:t>
    </w:r>
    <w:r w:rsidR="00000B49" w:rsidRPr="005D7D96">
      <w:rPr>
        <w:rFonts w:ascii="Times New Roman" w:hAnsi="Times New Roman"/>
        <w:sz w:val="20"/>
        <w:szCs w:val="20"/>
      </w:rPr>
      <w:t xml:space="preserve">ood </w:t>
    </w:r>
    <w:r w:rsidR="002131B8">
      <w:rPr>
        <w:rFonts w:ascii="Times New Roman" w:hAnsi="Times New Roman"/>
        <w:sz w:val="20"/>
        <w:szCs w:val="20"/>
      </w:rPr>
      <w:t xml:space="preserve">Plan Working Group </w:t>
    </w:r>
    <w:r w:rsidR="00A100A7">
      <w:rPr>
        <w:rFonts w:ascii="Times New Roman" w:hAnsi="Times New Roman"/>
        <w:sz w:val="20"/>
        <w:szCs w:val="20"/>
      </w:rPr>
      <w:t>Meeting 2</w:t>
    </w:r>
    <w:r w:rsidR="004F6F9E">
      <w:rPr>
        <w:rFonts w:ascii="Times New Roman" w:hAnsi="Times New Roman"/>
        <w:sz w:val="20"/>
        <w:szCs w:val="20"/>
      </w:rPr>
      <w:t>8</w:t>
    </w:r>
    <w:r w:rsidR="00A31FEF" w:rsidRPr="005D7D96">
      <w:rPr>
        <w:rFonts w:ascii="Times New Roman" w:hAnsi="Times New Roman"/>
        <w:sz w:val="20"/>
        <w:szCs w:val="20"/>
      </w:rPr>
      <w:t xml:space="preserve"> – Meeting Notes (</w:t>
    </w:r>
    <w:r w:rsidR="00842E99">
      <w:rPr>
        <w:rFonts w:ascii="Times New Roman" w:hAnsi="Times New Roman"/>
        <w:sz w:val="20"/>
        <w:szCs w:val="20"/>
      </w:rPr>
      <w:t>Issue 1</w:t>
    </w:r>
    <w:r w:rsidRPr="005D7D96">
      <w:rPr>
        <w:rFonts w:ascii="Times New Roman" w:hAnsi="Times New Roman"/>
        <w:sz w:val="20"/>
        <w:szCs w:val="20"/>
      </w:rPr>
      <w:t>)</w:t>
    </w:r>
  </w:p>
  <w:p w14:paraId="53EC88D7" w14:textId="77777777" w:rsidR="00DE4705" w:rsidRDefault="00DE4705">
    <w:pPr>
      <w:pStyle w:val="Header"/>
      <w:tabs>
        <w:tab w:val="right" w:pos="8789"/>
      </w:tabs>
      <w:jc w:val="right"/>
      <w:rPr>
        <w:rFonts w:ascii="Times New Roman" w:hAnsi="Times New Roman"/>
        <w:sz w:val="20"/>
        <w:szCs w:val="20"/>
      </w:rPr>
    </w:pPr>
    <w:r>
      <w:rPr>
        <w:rFonts w:ascii="Times New Roman" w:hAnsi="Times New Roman"/>
        <w:i/>
        <w:sz w:val="20"/>
        <w:szCs w:val="20"/>
      </w:rPr>
      <w:tab/>
    </w:r>
  </w:p>
  <w:p w14:paraId="344A90E0" w14:textId="77777777" w:rsidR="00DE4705" w:rsidRDefault="00DE4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48E"/>
    <w:multiLevelType w:val="hybridMultilevel"/>
    <w:tmpl w:val="85CE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54D1F"/>
    <w:multiLevelType w:val="multilevel"/>
    <w:tmpl w:val="EB7444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C8505B2"/>
    <w:multiLevelType w:val="multilevel"/>
    <w:tmpl w:val="74B0EA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62165"/>
    <w:multiLevelType w:val="hybridMultilevel"/>
    <w:tmpl w:val="AB5456D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nsid w:val="1CAF1759"/>
    <w:multiLevelType w:val="hybridMultilevel"/>
    <w:tmpl w:val="C63EC302"/>
    <w:lvl w:ilvl="0" w:tplc="0809000F">
      <w:start w:val="1"/>
      <w:numFmt w:val="decimal"/>
      <w:lvlText w:val="%1."/>
      <w:lvlJc w:val="left"/>
      <w:pPr>
        <w:ind w:left="869" w:hanging="360"/>
      </w:p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5">
    <w:nsid w:val="1D9B0B41"/>
    <w:multiLevelType w:val="hybridMultilevel"/>
    <w:tmpl w:val="DB82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970BA7"/>
    <w:multiLevelType w:val="hybridMultilevel"/>
    <w:tmpl w:val="6CC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CD3A51"/>
    <w:multiLevelType w:val="hybridMultilevel"/>
    <w:tmpl w:val="E3F821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77D20BB"/>
    <w:multiLevelType w:val="hybridMultilevel"/>
    <w:tmpl w:val="9A74E05C"/>
    <w:lvl w:ilvl="0" w:tplc="6D7CBBFE">
      <w:start w:val="7"/>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2B2E3FA7"/>
    <w:multiLevelType w:val="hybridMultilevel"/>
    <w:tmpl w:val="3246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6862B0"/>
    <w:multiLevelType w:val="hybridMultilevel"/>
    <w:tmpl w:val="8DC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4A3E32"/>
    <w:multiLevelType w:val="hybridMultilevel"/>
    <w:tmpl w:val="194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456B26"/>
    <w:multiLevelType w:val="hybridMultilevel"/>
    <w:tmpl w:val="D62C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002501"/>
    <w:multiLevelType w:val="hybridMultilevel"/>
    <w:tmpl w:val="8362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C23B6D"/>
    <w:multiLevelType w:val="hybridMultilevel"/>
    <w:tmpl w:val="1A245DD0"/>
    <w:lvl w:ilvl="0" w:tplc="6810C292">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1434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A0C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EEA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090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D28F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0ECA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FC19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4896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5A4134A"/>
    <w:multiLevelType w:val="hybridMultilevel"/>
    <w:tmpl w:val="4A9C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5838FD"/>
    <w:multiLevelType w:val="hybridMultilevel"/>
    <w:tmpl w:val="2614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350A93"/>
    <w:multiLevelType w:val="hybridMultilevel"/>
    <w:tmpl w:val="92E2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115E85"/>
    <w:multiLevelType w:val="hybridMultilevel"/>
    <w:tmpl w:val="ABC07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6B7E51"/>
    <w:multiLevelType w:val="hybridMultilevel"/>
    <w:tmpl w:val="76AE7334"/>
    <w:lvl w:ilvl="0" w:tplc="0809000F">
      <w:start w:val="1"/>
      <w:numFmt w:val="decimal"/>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4CE542B9"/>
    <w:multiLevelType w:val="hybridMultilevel"/>
    <w:tmpl w:val="E920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501157"/>
    <w:multiLevelType w:val="hybridMultilevel"/>
    <w:tmpl w:val="B0CABA36"/>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082E5B"/>
    <w:multiLevelType w:val="hybridMultilevel"/>
    <w:tmpl w:val="3A9CF44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nsid w:val="566D6C6D"/>
    <w:multiLevelType w:val="hybridMultilevel"/>
    <w:tmpl w:val="A9BCFCF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F635A4"/>
    <w:multiLevelType w:val="hybridMultilevel"/>
    <w:tmpl w:val="15886DF8"/>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6F324C"/>
    <w:multiLevelType w:val="hybridMultilevel"/>
    <w:tmpl w:val="3B26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851468"/>
    <w:multiLevelType w:val="hybridMultilevel"/>
    <w:tmpl w:val="4CAE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D114A3"/>
    <w:multiLevelType w:val="hybridMultilevel"/>
    <w:tmpl w:val="DEB8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7A39AF"/>
    <w:multiLevelType w:val="hybridMultilevel"/>
    <w:tmpl w:val="7C84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55FBF"/>
    <w:multiLevelType w:val="hybridMultilevel"/>
    <w:tmpl w:val="C94A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7634B6"/>
    <w:multiLevelType w:val="hybridMultilevel"/>
    <w:tmpl w:val="B0D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48286B"/>
    <w:multiLevelType w:val="hybridMultilevel"/>
    <w:tmpl w:val="8BB07B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nsid w:val="73F30244"/>
    <w:multiLevelType w:val="hybridMultilevel"/>
    <w:tmpl w:val="35CAFF1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nsid w:val="741C3031"/>
    <w:multiLevelType w:val="hybridMultilevel"/>
    <w:tmpl w:val="356241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nsid w:val="746F09FA"/>
    <w:multiLevelType w:val="multilevel"/>
    <w:tmpl w:val="C06EE1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2C5640"/>
    <w:multiLevelType w:val="multilevel"/>
    <w:tmpl w:val="EB744490"/>
    <w:lvl w:ilvl="0">
      <w:start w:val="1"/>
      <w:numFmt w:val="decimal"/>
      <w:lvlText w:val="%1"/>
      <w:lvlJc w:val="left"/>
      <w:pPr>
        <w:tabs>
          <w:tab w:val="num" w:pos="1275"/>
        </w:tabs>
        <w:ind w:left="1275" w:hanging="1134"/>
      </w:pPr>
      <w:rPr>
        <w:rFonts w:hint="default"/>
      </w:rPr>
    </w:lvl>
    <w:lvl w:ilvl="1">
      <w:start w:val="1"/>
      <w:numFmt w:val="decimal"/>
      <w:lvlText w:val="%1.%2"/>
      <w:lvlJc w:val="left"/>
      <w:pPr>
        <w:tabs>
          <w:tab w:val="num" w:pos="1275"/>
        </w:tabs>
        <w:ind w:left="1275" w:hanging="1134"/>
      </w:pPr>
      <w:rPr>
        <w:rFonts w:hint="default"/>
      </w:rPr>
    </w:lvl>
    <w:lvl w:ilvl="2">
      <w:start w:val="1"/>
      <w:numFmt w:val="decimal"/>
      <w:lvlText w:val="%1.%2.%3"/>
      <w:lvlJc w:val="left"/>
      <w:pPr>
        <w:tabs>
          <w:tab w:val="num" w:pos="1275"/>
        </w:tabs>
        <w:ind w:left="1275" w:hanging="1134"/>
      </w:pPr>
      <w:rPr>
        <w:rFonts w:hint="default"/>
      </w:rPr>
    </w:lvl>
    <w:lvl w:ilvl="3">
      <w:start w:val="1"/>
      <w:numFmt w:val="decimal"/>
      <w:lvlText w:val="%1.%2.%3.%4"/>
      <w:lvlJc w:val="left"/>
      <w:pPr>
        <w:tabs>
          <w:tab w:val="num" w:pos="1275"/>
        </w:tabs>
        <w:ind w:left="1275" w:hanging="1134"/>
      </w:pPr>
      <w:rPr>
        <w:rFonts w:hint="default"/>
      </w:rPr>
    </w:lvl>
    <w:lvl w:ilvl="4">
      <w:start w:val="1"/>
      <w:numFmt w:val="decimal"/>
      <w:lvlText w:val="%1.%2.%3.%4.%5"/>
      <w:lvlJc w:val="left"/>
      <w:pPr>
        <w:tabs>
          <w:tab w:val="num" w:pos="1275"/>
        </w:tabs>
        <w:ind w:left="1275" w:hanging="1134"/>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36">
    <w:nsid w:val="776C4E07"/>
    <w:multiLevelType w:val="hybridMultilevel"/>
    <w:tmpl w:val="623C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2857D6"/>
    <w:multiLevelType w:val="hybridMultilevel"/>
    <w:tmpl w:val="F876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FB770B"/>
    <w:multiLevelType w:val="hybridMultilevel"/>
    <w:tmpl w:val="508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27"/>
  </w:num>
  <w:num w:numId="4">
    <w:abstractNumId w:val="9"/>
  </w:num>
  <w:num w:numId="5">
    <w:abstractNumId w:val="13"/>
  </w:num>
  <w:num w:numId="6">
    <w:abstractNumId w:val="31"/>
  </w:num>
  <w:num w:numId="7">
    <w:abstractNumId w:val="32"/>
  </w:num>
  <w:num w:numId="8">
    <w:abstractNumId w:val="3"/>
  </w:num>
  <w:num w:numId="9">
    <w:abstractNumId w:val="19"/>
  </w:num>
  <w:num w:numId="10">
    <w:abstractNumId w:val="10"/>
  </w:num>
  <w:num w:numId="11">
    <w:abstractNumId w:val="29"/>
  </w:num>
  <w:num w:numId="12">
    <w:abstractNumId w:val="1"/>
  </w:num>
  <w:num w:numId="13">
    <w:abstractNumId w:val="26"/>
  </w:num>
  <w:num w:numId="14">
    <w:abstractNumId w:val="25"/>
  </w:num>
  <w:num w:numId="15">
    <w:abstractNumId w:val="24"/>
  </w:num>
  <w:num w:numId="16">
    <w:abstractNumId w:val="21"/>
  </w:num>
  <w:num w:numId="17">
    <w:abstractNumId w:val="5"/>
  </w:num>
  <w:num w:numId="18">
    <w:abstractNumId w:val="14"/>
  </w:num>
  <w:num w:numId="19">
    <w:abstractNumId w:val="34"/>
  </w:num>
  <w:num w:numId="20">
    <w:abstractNumId w:val="4"/>
  </w:num>
  <w:num w:numId="21">
    <w:abstractNumId w:val="2"/>
  </w:num>
  <w:num w:numId="22">
    <w:abstractNumId w:val="33"/>
  </w:num>
  <w:num w:numId="23">
    <w:abstractNumId w:val="17"/>
  </w:num>
  <w:num w:numId="24">
    <w:abstractNumId w:val="36"/>
  </w:num>
  <w:num w:numId="25">
    <w:abstractNumId w:val="16"/>
  </w:num>
  <w:num w:numId="26">
    <w:abstractNumId w:val="15"/>
  </w:num>
  <w:num w:numId="27">
    <w:abstractNumId w:val="23"/>
  </w:num>
  <w:num w:numId="28">
    <w:abstractNumId w:val="7"/>
  </w:num>
  <w:num w:numId="29">
    <w:abstractNumId w:val="22"/>
  </w:num>
  <w:num w:numId="30">
    <w:abstractNumId w:val="37"/>
  </w:num>
  <w:num w:numId="31">
    <w:abstractNumId w:val="30"/>
  </w:num>
  <w:num w:numId="32">
    <w:abstractNumId w:val="12"/>
  </w:num>
  <w:num w:numId="33">
    <w:abstractNumId w:val="8"/>
  </w:num>
  <w:num w:numId="34">
    <w:abstractNumId w:val="11"/>
  </w:num>
  <w:num w:numId="35">
    <w:abstractNumId w:val="20"/>
  </w:num>
  <w:num w:numId="36">
    <w:abstractNumId w:val="38"/>
  </w:num>
  <w:num w:numId="37">
    <w:abstractNumId w:val="6"/>
  </w:num>
  <w:num w:numId="38">
    <w:abstractNumId w:val="28"/>
  </w:num>
  <w:num w:numId="39">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 Witherden">
    <w15:presenceInfo w15:providerId="Windows Live" w15:userId="de6d5c445ae64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8B"/>
    <w:rsid w:val="00000B49"/>
    <w:rsid w:val="00001D81"/>
    <w:rsid w:val="00002154"/>
    <w:rsid w:val="00002D7B"/>
    <w:rsid w:val="000061A5"/>
    <w:rsid w:val="000074F1"/>
    <w:rsid w:val="00010C30"/>
    <w:rsid w:val="0001114B"/>
    <w:rsid w:val="0001306D"/>
    <w:rsid w:val="000150EB"/>
    <w:rsid w:val="00015159"/>
    <w:rsid w:val="000160DD"/>
    <w:rsid w:val="00016ABD"/>
    <w:rsid w:val="00016E3A"/>
    <w:rsid w:val="0002125D"/>
    <w:rsid w:val="00022205"/>
    <w:rsid w:val="00022B17"/>
    <w:rsid w:val="00025771"/>
    <w:rsid w:val="0002682E"/>
    <w:rsid w:val="00027069"/>
    <w:rsid w:val="00027757"/>
    <w:rsid w:val="00034126"/>
    <w:rsid w:val="00034707"/>
    <w:rsid w:val="000373E6"/>
    <w:rsid w:val="0004173E"/>
    <w:rsid w:val="0004206F"/>
    <w:rsid w:val="00042747"/>
    <w:rsid w:val="00044B0F"/>
    <w:rsid w:val="00045517"/>
    <w:rsid w:val="00045FC8"/>
    <w:rsid w:val="0004639E"/>
    <w:rsid w:val="00053896"/>
    <w:rsid w:val="00056145"/>
    <w:rsid w:val="00056EA4"/>
    <w:rsid w:val="000609C8"/>
    <w:rsid w:val="00061D99"/>
    <w:rsid w:val="00062044"/>
    <w:rsid w:val="00066DCF"/>
    <w:rsid w:val="0006766B"/>
    <w:rsid w:val="0007101D"/>
    <w:rsid w:val="000724D1"/>
    <w:rsid w:val="00072678"/>
    <w:rsid w:val="00072DF9"/>
    <w:rsid w:val="00073F43"/>
    <w:rsid w:val="000751F6"/>
    <w:rsid w:val="0007642D"/>
    <w:rsid w:val="0008131B"/>
    <w:rsid w:val="00083025"/>
    <w:rsid w:val="00084402"/>
    <w:rsid w:val="00085870"/>
    <w:rsid w:val="00086A6E"/>
    <w:rsid w:val="00087752"/>
    <w:rsid w:val="0009283F"/>
    <w:rsid w:val="00092AF8"/>
    <w:rsid w:val="000A2C01"/>
    <w:rsid w:val="000A3DEF"/>
    <w:rsid w:val="000A757C"/>
    <w:rsid w:val="000B3104"/>
    <w:rsid w:val="000B36BF"/>
    <w:rsid w:val="000B5635"/>
    <w:rsid w:val="000C6D7B"/>
    <w:rsid w:val="000D26E9"/>
    <w:rsid w:val="000D3D04"/>
    <w:rsid w:val="000D473C"/>
    <w:rsid w:val="000D7971"/>
    <w:rsid w:val="000E0162"/>
    <w:rsid w:val="000E07D4"/>
    <w:rsid w:val="000E1102"/>
    <w:rsid w:val="000E1979"/>
    <w:rsid w:val="000E31FD"/>
    <w:rsid w:val="000E3224"/>
    <w:rsid w:val="000E6143"/>
    <w:rsid w:val="000E6FC1"/>
    <w:rsid w:val="000F3D41"/>
    <w:rsid w:val="000F4A12"/>
    <w:rsid w:val="000F55A4"/>
    <w:rsid w:val="000F603B"/>
    <w:rsid w:val="000F7802"/>
    <w:rsid w:val="000F78C6"/>
    <w:rsid w:val="00102722"/>
    <w:rsid w:val="00102A9F"/>
    <w:rsid w:val="00104062"/>
    <w:rsid w:val="00104EAA"/>
    <w:rsid w:val="00107C6A"/>
    <w:rsid w:val="001112A9"/>
    <w:rsid w:val="00111D5C"/>
    <w:rsid w:val="001134F7"/>
    <w:rsid w:val="00115F22"/>
    <w:rsid w:val="00122C19"/>
    <w:rsid w:val="00126F8A"/>
    <w:rsid w:val="001279AD"/>
    <w:rsid w:val="00127C98"/>
    <w:rsid w:val="0013356A"/>
    <w:rsid w:val="00135243"/>
    <w:rsid w:val="0014150C"/>
    <w:rsid w:val="00141E43"/>
    <w:rsid w:val="00144788"/>
    <w:rsid w:val="001452B9"/>
    <w:rsid w:val="00146E8A"/>
    <w:rsid w:val="00150C50"/>
    <w:rsid w:val="00150CDC"/>
    <w:rsid w:val="00151AFB"/>
    <w:rsid w:val="00153935"/>
    <w:rsid w:val="00153A28"/>
    <w:rsid w:val="00154758"/>
    <w:rsid w:val="001547E7"/>
    <w:rsid w:val="00155C94"/>
    <w:rsid w:val="00156499"/>
    <w:rsid w:val="00161430"/>
    <w:rsid w:val="00164377"/>
    <w:rsid w:val="001702E2"/>
    <w:rsid w:val="001800BC"/>
    <w:rsid w:val="00180DF3"/>
    <w:rsid w:val="00181ED5"/>
    <w:rsid w:val="00182D46"/>
    <w:rsid w:val="001850D3"/>
    <w:rsid w:val="0018617E"/>
    <w:rsid w:val="001914E1"/>
    <w:rsid w:val="00192A38"/>
    <w:rsid w:val="001941CC"/>
    <w:rsid w:val="00194530"/>
    <w:rsid w:val="001A2517"/>
    <w:rsid w:val="001A3EA9"/>
    <w:rsid w:val="001B0F2E"/>
    <w:rsid w:val="001B139C"/>
    <w:rsid w:val="001B1D86"/>
    <w:rsid w:val="001B2387"/>
    <w:rsid w:val="001B482C"/>
    <w:rsid w:val="001B5BEA"/>
    <w:rsid w:val="001B71E0"/>
    <w:rsid w:val="001B7F75"/>
    <w:rsid w:val="001C4E2A"/>
    <w:rsid w:val="001C55C6"/>
    <w:rsid w:val="001C61EA"/>
    <w:rsid w:val="001D009F"/>
    <w:rsid w:val="001D047F"/>
    <w:rsid w:val="001D06C7"/>
    <w:rsid w:val="001D0890"/>
    <w:rsid w:val="001D0E48"/>
    <w:rsid w:val="001D1D21"/>
    <w:rsid w:val="001D25AB"/>
    <w:rsid w:val="001D2D04"/>
    <w:rsid w:val="001E1A65"/>
    <w:rsid w:val="001E1EEF"/>
    <w:rsid w:val="001E3951"/>
    <w:rsid w:val="001E421B"/>
    <w:rsid w:val="001E454E"/>
    <w:rsid w:val="001E62E9"/>
    <w:rsid w:val="001E72CB"/>
    <w:rsid w:val="001E78EF"/>
    <w:rsid w:val="001F1AFA"/>
    <w:rsid w:val="001F721F"/>
    <w:rsid w:val="0020000D"/>
    <w:rsid w:val="0020468C"/>
    <w:rsid w:val="002049E8"/>
    <w:rsid w:val="0020666A"/>
    <w:rsid w:val="00212014"/>
    <w:rsid w:val="00212405"/>
    <w:rsid w:val="00212509"/>
    <w:rsid w:val="002131B8"/>
    <w:rsid w:val="00213E96"/>
    <w:rsid w:val="002140CD"/>
    <w:rsid w:val="00215BF3"/>
    <w:rsid w:val="002172DF"/>
    <w:rsid w:val="0022049D"/>
    <w:rsid w:val="00220583"/>
    <w:rsid w:val="00220CEA"/>
    <w:rsid w:val="00222895"/>
    <w:rsid w:val="0022431E"/>
    <w:rsid w:val="0022455F"/>
    <w:rsid w:val="002272C5"/>
    <w:rsid w:val="00231661"/>
    <w:rsid w:val="00231C55"/>
    <w:rsid w:val="0023323A"/>
    <w:rsid w:val="002401AF"/>
    <w:rsid w:val="00240545"/>
    <w:rsid w:val="0024147D"/>
    <w:rsid w:val="002415AC"/>
    <w:rsid w:val="00241965"/>
    <w:rsid w:val="002427A3"/>
    <w:rsid w:val="00245B39"/>
    <w:rsid w:val="00246C96"/>
    <w:rsid w:val="00252139"/>
    <w:rsid w:val="00253403"/>
    <w:rsid w:val="00254EB0"/>
    <w:rsid w:val="00255F8F"/>
    <w:rsid w:val="002618F7"/>
    <w:rsid w:val="00262E8B"/>
    <w:rsid w:val="002642ED"/>
    <w:rsid w:val="00264F5F"/>
    <w:rsid w:val="00266019"/>
    <w:rsid w:val="002669BD"/>
    <w:rsid w:val="00270589"/>
    <w:rsid w:val="0027101A"/>
    <w:rsid w:val="002717A7"/>
    <w:rsid w:val="00274681"/>
    <w:rsid w:val="002763B8"/>
    <w:rsid w:val="0027655D"/>
    <w:rsid w:val="0027671F"/>
    <w:rsid w:val="0027736E"/>
    <w:rsid w:val="00280472"/>
    <w:rsid w:val="00280A6D"/>
    <w:rsid w:val="00280A7B"/>
    <w:rsid w:val="00281942"/>
    <w:rsid w:val="00281E2E"/>
    <w:rsid w:val="00283C43"/>
    <w:rsid w:val="002849EF"/>
    <w:rsid w:val="00286A85"/>
    <w:rsid w:val="00290015"/>
    <w:rsid w:val="00290212"/>
    <w:rsid w:val="00294665"/>
    <w:rsid w:val="002954EC"/>
    <w:rsid w:val="00295F00"/>
    <w:rsid w:val="002A3573"/>
    <w:rsid w:val="002A63BB"/>
    <w:rsid w:val="002A7B35"/>
    <w:rsid w:val="002B3E10"/>
    <w:rsid w:val="002B41C8"/>
    <w:rsid w:val="002B47C7"/>
    <w:rsid w:val="002B4E11"/>
    <w:rsid w:val="002B7A7D"/>
    <w:rsid w:val="002C02A5"/>
    <w:rsid w:val="002C02D2"/>
    <w:rsid w:val="002C1544"/>
    <w:rsid w:val="002C3A5F"/>
    <w:rsid w:val="002C4008"/>
    <w:rsid w:val="002C419C"/>
    <w:rsid w:val="002D1900"/>
    <w:rsid w:val="002D4A58"/>
    <w:rsid w:val="002D4F91"/>
    <w:rsid w:val="002E233E"/>
    <w:rsid w:val="002E23B9"/>
    <w:rsid w:val="002E2C2B"/>
    <w:rsid w:val="002E2E99"/>
    <w:rsid w:val="002E4467"/>
    <w:rsid w:val="002E4A24"/>
    <w:rsid w:val="002E602E"/>
    <w:rsid w:val="002E617C"/>
    <w:rsid w:val="002E6B7B"/>
    <w:rsid w:val="002E6DB0"/>
    <w:rsid w:val="002E7C17"/>
    <w:rsid w:val="002F0143"/>
    <w:rsid w:val="002F126F"/>
    <w:rsid w:val="002F37E7"/>
    <w:rsid w:val="002F7853"/>
    <w:rsid w:val="002F7A82"/>
    <w:rsid w:val="003003C3"/>
    <w:rsid w:val="003016FA"/>
    <w:rsid w:val="00304DA2"/>
    <w:rsid w:val="00306756"/>
    <w:rsid w:val="00313C1A"/>
    <w:rsid w:val="00313D3D"/>
    <w:rsid w:val="00320DA0"/>
    <w:rsid w:val="00321178"/>
    <w:rsid w:val="003253E1"/>
    <w:rsid w:val="0032578D"/>
    <w:rsid w:val="003259D6"/>
    <w:rsid w:val="00326FF3"/>
    <w:rsid w:val="003272B9"/>
    <w:rsid w:val="00332109"/>
    <w:rsid w:val="00332B02"/>
    <w:rsid w:val="003362F3"/>
    <w:rsid w:val="0034249B"/>
    <w:rsid w:val="00342838"/>
    <w:rsid w:val="003439D4"/>
    <w:rsid w:val="00347E48"/>
    <w:rsid w:val="003557F4"/>
    <w:rsid w:val="00356123"/>
    <w:rsid w:val="003616F0"/>
    <w:rsid w:val="003627F0"/>
    <w:rsid w:val="0036290F"/>
    <w:rsid w:val="00362E87"/>
    <w:rsid w:val="00364819"/>
    <w:rsid w:val="00365C59"/>
    <w:rsid w:val="00367236"/>
    <w:rsid w:val="003674F6"/>
    <w:rsid w:val="0037041B"/>
    <w:rsid w:val="00373B5E"/>
    <w:rsid w:val="00376627"/>
    <w:rsid w:val="00380D66"/>
    <w:rsid w:val="00381B50"/>
    <w:rsid w:val="00382598"/>
    <w:rsid w:val="00384AB8"/>
    <w:rsid w:val="0039134F"/>
    <w:rsid w:val="003937B2"/>
    <w:rsid w:val="003944F5"/>
    <w:rsid w:val="00395FE8"/>
    <w:rsid w:val="00396323"/>
    <w:rsid w:val="003A10BE"/>
    <w:rsid w:val="003A1E11"/>
    <w:rsid w:val="003A42A7"/>
    <w:rsid w:val="003A6E3D"/>
    <w:rsid w:val="003B0A28"/>
    <w:rsid w:val="003B0B44"/>
    <w:rsid w:val="003B14D6"/>
    <w:rsid w:val="003B2A79"/>
    <w:rsid w:val="003B420F"/>
    <w:rsid w:val="003B795D"/>
    <w:rsid w:val="003C0A44"/>
    <w:rsid w:val="003C3607"/>
    <w:rsid w:val="003C56E6"/>
    <w:rsid w:val="003D08C5"/>
    <w:rsid w:val="003D0F10"/>
    <w:rsid w:val="003D171E"/>
    <w:rsid w:val="003D24C3"/>
    <w:rsid w:val="003D2FAF"/>
    <w:rsid w:val="003D5329"/>
    <w:rsid w:val="003D5B72"/>
    <w:rsid w:val="003D7B9E"/>
    <w:rsid w:val="003E0568"/>
    <w:rsid w:val="003E1C05"/>
    <w:rsid w:val="003E35F7"/>
    <w:rsid w:val="003E37F6"/>
    <w:rsid w:val="003E3884"/>
    <w:rsid w:val="003E4206"/>
    <w:rsid w:val="003E4D70"/>
    <w:rsid w:val="003E6191"/>
    <w:rsid w:val="003F0616"/>
    <w:rsid w:val="003F0AD2"/>
    <w:rsid w:val="003F2B89"/>
    <w:rsid w:val="003F3D06"/>
    <w:rsid w:val="003F3FA8"/>
    <w:rsid w:val="003F6231"/>
    <w:rsid w:val="00400C48"/>
    <w:rsid w:val="004042F2"/>
    <w:rsid w:val="004065EE"/>
    <w:rsid w:val="00410D0F"/>
    <w:rsid w:val="00411A6C"/>
    <w:rsid w:val="004134A3"/>
    <w:rsid w:val="0041494E"/>
    <w:rsid w:val="00414B98"/>
    <w:rsid w:val="00414CB7"/>
    <w:rsid w:val="00415967"/>
    <w:rsid w:val="004223A5"/>
    <w:rsid w:val="00422D51"/>
    <w:rsid w:val="004231D3"/>
    <w:rsid w:val="004242A0"/>
    <w:rsid w:val="00425EE7"/>
    <w:rsid w:val="0042786F"/>
    <w:rsid w:val="004279FB"/>
    <w:rsid w:val="00430B4E"/>
    <w:rsid w:val="00431DC6"/>
    <w:rsid w:val="00434B18"/>
    <w:rsid w:val="0043525E"/>
    <w:rsid w:val="004355D5"/>
    <w:rsid w:val="00436AE3"/>
    <w:rsid w:val="00436E6B"/>
    <w:rsid w:val="0044115B"/>
    <w:rsid w:val="00442727"/>
    <w:rsid w:val="004435CF"/>
    <w:rsid w:val="00450512"/>
    <w:rsid w:val="004508C0"/>
    <w:rsid w:val="004518BE"/>
    <w:rsid w:val="0045231B"/>
    <w:rsid w:val="00456460"/>
    <w:rsid w:val="00461869"/>
    <w:rsid w:val="00462068"/>
    <w:rsid w:val="00466981"/>
    <w:rsid w:val="00471A3F"/>
    <w:rsid w:val="0047388E"/>
    <w:rsid w:val="0047487D"/>
    <w:rsid w:val="00475B16"/>
    <w:rsid w:val="004774CC"/>
    <w:rsid w:val="00477F44"/>
    <w:rsid w:val="0048391A"/>
    <w:rsid w:val="00483DBC"/>
    <w:rsid w:val="00484E1C"/>
    <w:rsid w:val="00485B28"/>
    <w:rsid w:val="0049011E"/>
    <w:rsid w:val="00490906"/>
    <w:rsid w:val="00491669"/>
    <w:rsid w:val="0049250D"/>
    <w:rsid w:val="00495598"/>
    <w:rsid w:val="004970D6"/>
    <w:rsid w:val="004979E8"/>
    <w:rsid w:val="00497A88"/>
    <w:rsid w:val="004A1E40"/>
    <w:rsid w:val="004A2EF1"/>
    <w:rsid w:val="004A4BEC"/>
    <w:rsid w:val="004B1D3A"/>
    <w:rsid w:val="004B378D"/>
    <w:rsid w:val="004B3821"/>
    <w:rsid w:val="004B5BC6"/>
    <w:rsid w:val="004B72A6"/>
    <w:rsid w:val="004B767C"/>
    <w:rsid w:val="004B7EA8"/>
    <w:rsid w:val="004C114A"/>
    <w:rsid w:val="004C61AA"/>
    <w:rsid w:val="004D217F"/>
    <w:rsid w:val="004D42CE"/>
    <w:rsid w:val="004D55F5"/>
    <w:rsid w:val="004D6019"/>
    <w:rsid w:val="004E0301"/>
    <w:rsid w:val="004E67C1"/>
    <w:rsid w:val="004E6AE1"/>
    <w:rsid w:val="004E6FE1"/>
    <w:rsid w:val="004F182F"/>
    <w:rsid w:val="004F36AE"/>
    <w:rsid w:val="004F3A04"/>
    <w:rsid w:val="004F6F9E"/>
    <w:rsid w:val="004F73FA"/>
    <w:rsid w:val="004F7D37"/>
    <w:rsid w:val="0050114E"/>
    <w:rsid w:val="00504977"/>
    <w:rsid w:val="00504BD1"/>
    <w:rsid w:val="00505914"/>
    <w:rsid w:val="00507456"/>
    <w:rsid w:val="00507F51"/>
    <w:rsid w:val="005109C3"/>
    <w:rsid w:val="00511C1F"/>
    <w:rsid w:val="0051287E"/>
    <w:rsid w:val="0051295F"/>
    <w:rsid w:val="00514D8E"/>
    <w:rsid w:val="00520D4A"/>
    <w:rsid w:val="00521D37"/>
    <w:rsid w:val="00522FA3"/>
    <w:rsid w:val="0052301C"/>
    <w:rsid w:val="00526C09"/>
    <w:rsid w:val="00526E03"/>
    <w:rsid w:val="00530431"/>
    <w:rsid w:val="00532AA9"/>
    <w:rsid w:val="00540045"/>
    <w:rsid w:val="0054007B"/>
    <w:rsid w:val="005418E3"/>
    <w:rsid w:val="00541D39"/>
    <w:rsid w:val="00541F67"/>
    <w:rsid w:val="00541F73"/>
    <w:rsid w:val="0054352A"/>
    <w:rsid w:val="0054566C"/>
    <w:rsid w:val="0055146D"/>
    <w:rsid w:val="005535F4"/>
    <w:rsid w:val="005556D7"/>
    <w:rsid w:val="00556699"/>
    <w:rsid w:val="00560D40"/>
    <w:rsid w:val="00563E44"/>
    <w:rsid w:val="00564434"/>
    <w:rsid w:val="00566FCD"/>
    <w:rsid w:val="005678CC"/>
    <w:rsid w:val="005704DD"/>
    <w:rsid w:val="00570821"/>
    <w:rsid w:val="005713CD"/>
    <w:rsid w:val="00572C90"/>
    <w:rsid w:val="00575625"/>
    <w:rsid w:val="005766E4"/>
    <w:rsid w:val="00582456"/>
    <w:rsid w:val="00583450"/>
    <w:rsid w:val="00585127"/>
    <w:rsid w:val="00585391"/>
    <w:rsid w:val="00585F68"/>
    <w:rsid w:val="00586289"/>
    <w:rsid w:val="00595B68"/>
    <w:rsid w:val="005A1605"/>
    <w:rsid w:val="005A199C"/>
    <w:rsid w:val="005A3E42"/>
    <w:rsid w:val="005A4186"/>
    <w:rsid w:val="005A518A"/>
    <w:rsid w:val="005A54F5"/>
    <w:rsid w:val="005A65BA"/>
    <w:rsid w:val="005A70C9"/>
    <w:rsid w:val="005B023A"/>
    <w:rsid w:val="005B0CCB"/>
    <w:rsid w:val="005B0FE2"/>
    <w:rsid w:val="005B2163"/>
    <w:rsid w:val="005B2B49"/>
    <w:rsid w:val="005B3FDD"/>
    <w:rsid w:val="005B43DD"/>
    <w:rsid w:val="005B4F4C"/>
    <w:rsid w:val="005B5768"/>
    <w:rsid w:val="005B6350"/>
    <w:rsid w:val="005B7DF0"/>
    <w:rsid w:val="005C576E"/>
    <w:rsid w:val="005C7D58"/>
    <w:rsid w:val="005D2AD9"/>
    <w:rsid w:val="005D2BE3"/>
    <w:rsid w:val="005D2CF4"/>
    <w:rsid w:val="005D2FC6"/>
    <w:rsid w:val="005D7D96"/>
    <w:rsid w:val="005E0BE6"/>
    <w:rsid w:val="005E3AEF"/>
    <w:rsid w:val="005E4433"/>
    <w:rsid w:val="005E4467"/>
    <w:rsid w:val="005E45BA"/>
    <w:rsid w:val="005E45CD"/>
    <w:rsid w:val="005E48A2"/>
    <w:rsid w:val="005E4E47"/>
    <w:rsid w:val="005E5A5A"/>
    <w:rsid w:val="005E66A1"/>
    <w:rsid w:val="005F05A2"/>
    <w:rsid w:val="005F09BF"/>
    <w:rsid w:val="005F6289"/>
    <w:rsid w:val="005F6F66"/>
    <w:rsid w:val="006000FD"/>
    <w:rsid w:val="00600F99"/>
    <w:rsid w:val="0060153D"/>
    <w:rsid w:val="00604071"/>
    <w:rsid w:val="00604B29"/>
    <w:rsid w:val="006103F3"/>
    <w:rsid w:val="00611D57"/>
    <w:rsid w:val="00614243"/>
    <w:rsid w:val="006144AA"/>
    <w:rsid w:val="00614E54"/>
    <w:rsid w:val="00623644"/>
    <w:rsid w:val="00626BE5"/>
    <w:rsid w:val="00630137"/>
    <w:rsid w:val="00630F26"/>
    <w:rsid w:val="0063530E"/>
    <w:rsid w:val="00636E8E"/>
    <w:rsid w:val="006374C4"/>
    <w:rsid w:val="00637805"/>
    <w:rsid w:val="00644BD8"/>
    <w:rsid w:val="006456E4"/>
    <w:rsid w:val="0064724D"/>
    <w:rsid w:val="00647852"/>
    <w:rsid w:val="00650474"/>
    <w:rsid w:val="00650B83"/>
    <w:rsid w:val="006519F5"/>
    <w:rsid w:val="00652A7F"/>
    <w:rsid w:val="00652F5A"/>
    <w:rsid w:val="00653B05"/>
    <w:rsid w:val="006543CD"/>
    <w:rsid w:val="00656361"/>
    <w:rsid w:val="00660C9C"/>
    <w:rsid w:val="00670078"/>
    <w:rsid w:val="00670C4F"/>
    <w:rsid w:val="0067169D"/>
    <w:rsid w:val="00671905"/>
    <w:rsid w:val="0067590F"/>
    <w:rsid w:val="00675DE5"/>
    <w:rsid w:val="0068049C"/>
    <w:rsid w:val="00681D31"/>
    <w:rsid w:val="00682C30"/>
    <w:rsid w:val="00683036"/>
    <w:rsid w:val="006833AC"/>
    <w:rsid w:val="0068431D"/>
    <w:rsid w:val="00684438"/>
    <w:rsid w:val="00685DDB"/>
    <w:rsid w:val="00687476"/>
    <w:rsid w:val="00691264"/>
    <w:rsid w:val="00691A47"/>
    <w:rsid w:val="00693446"/>
    <w:rsid w:val="0069409E"/>
    <w:rsid w:val="00696A4D"/>
    <w:rsid w:val="006A08F4"/>
    <w:rsid w:val="006A31BC"/>
    <w:rsid w:val="006A35E1"/>
    <w:rsid w:val="006A3F6C"/>
    <w:rsid w:val="006A450E"/>
    <w:rsid w:val="006A50EC"/>
    <w:rsid w:val="006A6146"/>
    <w:rsid w:val="006B074C"/>
    <w:rsid w:val="006B16BC"/>
    <w:rsid w:val="006B2C00"/>
    <w:rsid w:val="006B5890"/>
    <w:rsid w:val="006B5BF4"/>
    <w:rsid w:val="006C22F8"/>
    <w:rsid w:val="006C4102"/>
    <w:rsid w:val="006C7DB9"/>
    <w:rsid w:val="006D009E"/>
    <w:rsid w:val="006D0D76"/>
    <w:rsid w:val="006D0FA9"/>
    <w:rsid w:val="006D1199"/>
    <w:rsid w:val="006D4DD2"/>
    <w:rsid w:val="006E3A23"/>
    <w:rsid w:val="006E4DD0"/>
    <w:rsid w:val="006F0E6A"/>
    <w:rsid w:val="006F2AC6"/>
    <w:rsid w:val="006F39F8"/>
    <w:rsid w:val="006F4DB8"/>
    <w:rsid w:val="006F50B5"/>
    <w:rsid w:val="006F694A"/>
    <w:rsid w:val="006F79E3"/>
    <w:rsid w:val="006F79F3"/>
    <w:rsid w:val="007009D8"/>
    <w:rsid w:val="00700D61"/>
    <w:rsid w:val="00704446"/>
    <w:rsid w:val="007073D9"/>
    <w:rsid w:val="007076EB"/>
    <w:rsid w:val="00707EFE"/>
    <w:rsid w:val="007112DA"/>
    <w:rsid w:val="007159A9"/>
    <w:rsid w:val="00716137"/>
    <w:rsid w:val="007162FC"/>
    <w:rsid w:val="007173D4"/>
    <w:rsid w:val="00724348"/>
    <w:rsid w:val="00725578"/>
    <w:rsid w:val="007266FC"/>
    <w:rsid w:val="00730025"/>
    <w:rsid w:val="0073130B"/>
    <w:rsid w:val="00731D69"/>
    <w:rsid w:val="0073491B"/>
    <w:rsid w:val="00736225"/>
    <w:rsid w:val="00736B07"/>
    <w:rsid w:val="0073700D"/>
    <w:rsid w:val="00737796"/>
    <w:rsid w:val="0074174B"/>
    <w:rsid w:val="00741B56"/>
    <w:rsid w:val="00742AEB"/>
    <w:rsid w:val="00742B0E"/>
    <w:rsid w:val="007473D5"/>
    <w:rsid w:val="007473E7"/>
    <w:rsid w:val="007514D9"/>
    <w:rsid w:val="0075152D"/>
    <w:rsid w:val="00755E4B"/>
    <w:rsid w:val="00762A99"/>
    <w:rsid w:val="00764A9C"/>
    <w:rsid w:val="00770829"/>
    <w:rsid w:val="007710C4"/>
    <w:rsid w:val="007730D0"/>
    <w:rsid w:val="00773E67"/>
    <w:rsid w:val="007762C8"/>
    <w:rsid w:val="0078088B"/>
    <w:rsid w:val="007814A9"/>
    <w:rsid w:val="0078176F"/>
    <w:rsid w:val="00782B2A"/>
    <w:rsid w:val="00782DA2"/>
    <w:rsid w:val="00784F96"/>
    <w:rsid w:val="00785C04"/>
    <w:rsid w:val="00785F65"/>
    <w:rsid w:val="007863D5"/>
    <w:rsid w:val="00786BCE"/>
    <w:rsid w:val="00786ED4"/>
    <w:rsid w:val="007875B4"/>
    <w:rsid w:val="00791337"/>
    <w:rsid w:val="00793E82"/>
    <w:rsid w:val="0079551F"/>
    <w:rsid w:val="007957B6"/>
    <w:rsid w:val="00797C97"/>
    <w:rsid w:val="007A164F"/>
    <w:rsid w:val="007A18AC"/>
    <w:rsid w:val="007A1B9B"/>
    <w:rsid w:val="007A2496"/>
    <w:rsid w:val="007A2A21"/>
    <w:rsid w:val="007A335C"/>
    <w:rsid w:val="007A3537"/>
    <w:rsid w:val="007A5240"/>
    <w:rsid w:val="007A5A12"/>
    <w:rsid w:val="007A6534"/>
    <w:rsid w:val="007B0C4A"/>
    <w:rsid w:val="007B1E06"/>
    <w:rsid w:val="007B2908"/>
    <w:rsid w:val="007B2B35"/>
    <w:rsid w:val="007B2B80"/>
    <w:rsid w:val="007B3BA2"/>
    <w:rsid w:val="007B42C7"/>
    <w:rsid w:val="007B5840"/>
    <w:rsid w:val="007B5954"/>
    <w:rsid w:val="007B6043"/>
    <w:rsid w:val="007C0078"/>
    <w:rsid w:val="007C211C"/>
    <w:rsid w:val="007D2B54"/>
    <w:rsid w:val="007D54A1"/>
    <w:rsid w:val="007D638C"/>
    <w:rsid w:val="007D6B1C"/>
    <w:rsid w:val="007E1D59"/>
    <w:rsid w:val="007E213B"/>
    <w:rsid w:val="007E27E6"/>
    <w:rsid w:val="007E41B9"/>
    <w:rsid w:val="007E435C"/>
    <w:rsid w:val="007E476C"/>
    <w:rsid w:val="007F059C"/>
    <w:rsid w:val="007F08F2"/>
    <w:rsid w:val="007F4318"/>
    <w:rsid w:val="007F4DAD"/>
    <w:rsid w:val="007F767B"/>
    <w:rsid w:val="007F793F"/>
    <w:rsid w:val="008007DE"/>
    <w:rsid w:val="00800C88"/>
    <w:rsid w:val="008016AF"/>
    <w:rsid w:val="008038EB"/>
    <w:rsid w:val="00803FC7"/>
    <w:rsid w:val="008100BA"/>
    <w:rsid w:val="008100F6"/>
    <w:rsid w:val="00812484"/>
    <w:rsid w:val="008155D0"/>
    <w:rsid w:val="00817DD4"/>
    <w:rsid w:val="00820203"/>
    <w:rsid w:val="008217A0"/>
    <w:rsid w:val="008217BB"/>
    <w:rsid w:val="00822840"/>
    <w:rsid w:val="00823A18"/>
    <w:rsid w:val="00823E18"/>
    <w:rsid w:val="00824183"/>
    <w:rsid w:val="00826A25"/>
    <w:rsid w:val="00826D41"/>
    <w:rsid w:val="0082701F"/>
    <w:rsid w:val="0083055C"/>
    <w:rsid w:val="00833D6F"/>
    <w:rsid w:val="00834466"/>
    <w:rsid w:val="0083448F"/>
    <w:rsid w:val="00834C5F"/>
    <w:rsid w:val="0083728B"/>
    <w:rsid w:val="00840106"/>
    <w:rsid w:val="00842270"/>
    <w:rsid w:val="008426C7"/>
    <w:rsid w:val="00842E99"/>
    <w:rsid w:val="00843A14"/>
    <w:rsid w:val="0084515F"/>
    <w:rsid w:val="0084575D"/>
    <w:rsid w:val="0084575E"/>
    <w:rsid w:val="00845E9F"/>
    <w:rsid w:val="00853FBC"/>
    <w:rsid w:val="0085605C"/>
    <w:rsid w:val="00856706"/>
    <w:rsid w:val="00856824"/>
    <w:rsid w:val="00857F73"/>
    <w:rsid w:val="008630A5"/>
    <w:rsid w:val="00864D55"/>
    <w:rsid w:val="008669F3"/>
    <w:rsid w:val="00873738"/>
    <w:rsid w:val="008750F6"/>
    <w:rsid w:val="0087657B"/>
    <w:rsid w:val="00881436"/>
    <w:rsid w:val="00883649"/>
    <w:rsid w:val="00883CDA"/>
    <w:rsid w:val="00885A9B"/>
    <w:rsid w:val="00885FA1"/>
    <w:rsid w:val="008905AD"/>
    <w:rsid w:val="0089361D"/>
    <w:rsid w:val="00894176"/>
    <w:rsid w:val="008970B7"/>
    <w:rsid w:val="00897345"/>
    <w:rsid w:val="008A007E"/>
    <w:rsid w:val="008A037E"/>
    <w:rsid w:val="008A134A"/>
    <w:rsid w:val="008A4EF3"/>
    <w:rsid w:val="008A4F5A"/>
    <w:rsid w:val="008B1695"/>
    <w:rsid w:val="008B2F74"/>
    <w:rsid w:val="008B3175"/>
    <w:rsid w:val="008B5940"/>
    <w:rsid w:val="008C1048"/>
    <w:rsid w:val="008C1B80"/>
    <w:rsid w:val="008C44D3"/>
    <w:rsid w:val="008C539D"/>
    <w:rsid w:val="008C555D"/>
    <w:rsid w:val="008D0436"/>
    <w:rsid w:val="008D1859"/>
    <w:rsid w:val="008D405D"/>
    <w:rsid w:val="008D40C3"/>
    <w:rsid w:val="008D5905"/>
    <w:rsid w:val="008E1402"/>
    <w:rsid w:val="008E27C9"/>
    <w:rsid w:val="008E41EB"/>
    <w:rsid w:val="008E4F27"/>
    <w:rsid w:val="008E5966"/>
    <w:rsid w:val="008F0A7C"/>
    <w:rsid w:val="008F5260"/>
    <w:rsid w:val="008F6CBF"/>
    <w:rsid w:val="009006A2"/>
    <w:rsid w:val="0090162B"/>
    <w:rsid w:val="0090289E"/>
    <w:rsid w:val="00902B0F"/>
    <w:rsid w:val="00902C10"/>
    <w:rsid w:val="00905C92"/>
    <w:rsid w:val="00906443"/>
    <w:rsid w:val="009124D9"/>
    <w:rsid w:val="0091370A"/>
    <w:rsid w:val="00913DA7"/>
    <w:rsid w:val="009144E6"/>
    <w:rsid w:val="00914915"/>
    <w:rsid w:val="0092495B"/>
    <w:rsid w:val="00926943"/>
    <w:rsid w:val="0092697B"/>
    <w:rsid w:val="0092719B"/>
    <w:rsid w:val="009308BF"/>
    <w:rsid w:val="0093101D"/>
    <w:rsid w:val="00931BE0"/>
    <w:rsid w:val="0093259A"/>
    <w:rsid w:val="00932CB6"/>
    <w:rsid w:val="009337BA"/>
    <w:rsid w:val="0093453E"/>
    <w:rsid w:val="009348C2"/>
    <w:rsid w:val="009372C6"/>
    <w:rsid w:val="00940E6B"/>
    <w:rsid w:val="009412A8"/>
    <w:rsid w:val="00941897"/>
    <w:rsid w:val="009428BA"/>
    <w:rsid w:val="0094412D"/>
    <w:rsid w:val="009449CF"/>
    <w:rsid w:val="00946BAE"/>
    <w:rsid w:val="00951E44"/>
    <w:rsid w:val="00952E58"/>
    <w:rsid w:val="009561F0"/>
    <w:rsid w:val="00956E65"/>
    <w:rsid w:val="00962E87"/>
    <w:rsid w:val="00965E8B"/>
    <w:rsid w:val="00966593"/>
    <w:rsid w:val="009666E6"/>
    <w:rsid w:val="00966EEE"/>
    <w:rsid w:val="009707D9"/>
    <w:rsid w:val="00971033"/>
    <w:rsid w:val="009710AB"/>
    <w:rsid w:val="009718C6"/>
    <w:rsid w:val="00973600"/>
    <w:rsid w:val="0097428F"/>
    <w:rsid w:val="009744E8"/>
    <w:rsid w:val="00977066"/>
    <w:rsid w:val="00977B35"/>
    <w:rsid w:val="0098131C"/>
    <w:rsid w:val="0098316C"/>
    <w:rsid w:val="00987E1D"/>
    <w:rsid w:val="00990C5E"/>
    <w:rsid w:val="00992355"/>
    <w:rsid w:val="009A24D0"/>
    <w:rsid w:val="009B4504"/>
    <w:rsid w:val="009B5815"/>
    <w:rsid w:val="009B724C"/>
    <w:rsid w:val="009C0C82"/>
    <w:rsid w:val="009C2B77"/>
    <w:rsid w:val="009C4D3C"/>
    <w:rsid w:val="009C4F3B"/>
    <w:rsid w:val="009C5C24"/>
    <w:rsid w:val="009C7FE5"/>
    <w:rsid w:val="009D2FAE"/>
    <w:rsid w:val="009D3E8B"/>
    <w:rsid w:val="009D4D48"/>
    <w:rsid w:val="009D6EE1"/>
    <w:rsid w:val="009D751C"/>
    <w:rsid w:val="009E02C4"/>
    <w:rsid w:val="009E0809"/>
    <w:rsid w:val="009E0ED2"/>
    <w:rsid w:val="009E104A"/>
    <w:rsid w:val="009E39AB"/>
    <w:rsid w:val="009E45D1"/>
    <w:rsid w:val="009F08E2"/>
    <w:rsid w:val="009F11AF"/>
    <w:rsid w:val="009F2E50"/>
    <w:rsid w:val="009F50FC"/>
    <w:rsid w:val="009F55C4"/>
    <w:rsid w:val="009F65F2"/>
    <w:rsid w:val="009F6A80"/>
    <w:rsid w:val="009F7C60"/>
    <w:rsid w:val="00A0034D"/>
    <w:rsid w:val="00A014C3"/>
    <w:rsid w:val="00A03FA3"/>
    <w:rsid w:val="00A05CFE"/>
    <w:rsid w:val="00A0768F"/>
    <w:rsid w:val="00A0775C"/>
    <w:rsid w:val="00A100A7"/>
    <w:rsid w:val="00A10126"/>
    <w:rsid w:val="00A136A5"/>
    <w:rsid w:val="00A14F52"/>
    <w:rsid w:val="00A1637B"/>
    <w:rsid w:val="00A16F4F"/>
    <w:rsid w:val="00A211AE"/>
    <w:rsid w:val="00A21359"/>
    <w:rsid w:val="00A21511"/>
    <w:rsid w:val="00A250D4"/>
    <w:rsid w:val="00A25336"/>
    <w:rsid w:val="00A25445"/>
    <w:rsid w:val="00A27BB9"/>
    <w:rsid w:val="00A30630"/>
    <w:rsid w:val="00A31FEF"/>
    <w:rsid w:val="00A32641"/>
    <w:rsid w:val="00A32EE4"/>
    <w:rsid w:val="00A37287"/>
    <w:rsid w:val="00A40283"/>
    <w:rsid w:val="00A4140C"/>
    <w:rsid w:val="00A418C3"/>
    <w:rsid w:val="00A44954"/>
    <w:rsid w:val="00A45731"/>
    <w:rsid w:val="00A4669D"/>
    <w:rsid w:val="00A46C72"/>
    <w:rsid w:val="00A52E83"/>
    <w:rsid w:val="00A53EF4"/>
    <w:rsid w:val="00A54AAE"/>
    <w:rsid w:val="00A550AE"/>
    <w:rsid w:val="00A566E2"/>
    <w:rsid w:val="00A57711"/>
    <w:rsid w:val="00A626AB"/>
    <w:rsid w:val="00A714FF"/>
    <w:rsid w:val="00A81012"/>
    <w:rsid w:val="00A84112"/>
    <w:rsid w:val="00A84926"/>
    <w:rsid w:val="00A8744E"/>
    <w:rsid w:val="00A87526"/>
    <w:rsid w:val="00A87C2F"/>
    <w:rsid w:val="00A90A1E"/>
    <w:rsid w:val="00A92EA9"/>
    <w:rsid w:val="00A9424D"/>
    <w:rsid w:val="00A942ED"/>
    <w:rsid w:val="00A95BD4"/>
    <w:rsid w:val="00A9752C"/>
    <w:rsid w:val="00AA4136"/>
    <w:rsid w:val="00AA61CF"/>
    <w:rsid w:val="00AA71B3"/>
    <w:rsid w:val="00AA78B7"/>
    <w:rsid w:val="00AB0098"/>
    <w:rsid w:val="00AB127C"/>
    <w:rsid w:val="00AB1892"/>
    <w:rsid w:val="00AB18A8"/>
    <w:rsid w:val="00AB2963"/>
    <w:rsid w:val="00AB3961"/>
    <w:rsid w:val="00AB62FE"/>
    <w:rsid w:val="00AC16FB"/>
    <w:rsid w:val="00AC2B1B"/>
    <w:rsid w:val="00AC79D2"/>
    <w:rsid w:val="00AD028C"/>
    <w:rsid w:val="00AD0CA3"/>
    <w:rsid w:val="00AD2879"/>
    <w:rsid w:val="00AD3111"/>
    <w:rsid w:val="00AD3FFA"/>
    <w:rsid w:val="00AD4FDA"/>
    <w:rsid w:val="00AD73A1"/>
    <w:rsid w:val="00AD7636"/>
    <w:rsid w:val="00AD7994"/>
    <w:rsid w:val="00AD7DD1"/>
    <w:rsid w:val="00AE2FC5"/>
    <w:rsid w:val="00AE390A"/>
    <w:rsid w:val="00AE4726"/>
    <w:rsid w:val="00AE5E8F"/>
    <w:rsid w:val="00AE72DF"/>
    <w:rsid w:val="00AF1638"/>
    <w:rsid w:val="00AF26A4"/>
    <w:rsid w:val="00AF47F0"/>
    <w:rsid w:val="00AF6464"/>
    <w:rsid w:val="00AF79AC"/>
    <w:rsid w:val="00B01764"/>
    <w:rsid w:val="00B01B3D"/>
    <w:rsid w:val="00B01FC0"/>
    <w:rsid w:val="00B06E22"/>
    <w:rsid w:val="00B07088"/>
    <w:rsid w:val="00B10858"/>
    <w:rsid w:val="00B1120D"/>
    <w:rsid w:val="00B12088"/>
    <w:rsid w:val="00B12D84"/>
    <w:rsid w:val="00B14341"/>
    <w:rsid w:val="00B15FB2"/>
    <w:rsid w:val="00B24BF4"/>
    <w:rsid w:val="00B27D7A"/>
    <w:rsid w:val="00B27E84"/>
    <w:rsid w:val="00B31953"/>
    <w:rsid w:val="00B32880"/>
    <w:rsid w:val="00B35802"/>
    <w:rsid w:val="00B36CED"/>
    <w:rsid w:val="00B40AED"/>
    <w:rsid w:val="00B414FA"/>
    <w:rsid w:val="00B42AC0"/>
    <w:rsid w:val="00B435F4"/>
    <w:rsid w:val="00B45624"/>
    <w:rsid w:val="00B457D6"/>
    <w:rsid w:val="00B51778"/>
    <w:rsid w:val="00B54115"/>
    <w:rsid w:val="00B55492"/>
    <w:rsid w:val="00B57F4C"/>
    <w:rsid w:val="00B602E4"/>
    <w:rsid w:val="00B6049F"/>
    <w:rsid w:val="00B6064A"/>
    <w:rsid w:val="00B60D60"/>
    <w:rsid w:val="00B6242E"/>
    <w:rsid w:val="00B62655"/>
    <w:rsid w:val="00B6312C"/>
    <w:rsid w:val="00B6704E"/>
    <w:rsid w:val="00B71093"/>
    <w:rsid w:val="00B71102"/>
    <w:rsid w:val="00B74007"/>
    <w:rsid w:val="00B82B22"/>
    <w:rsid w:val="00B856C1"/>
    <w:rsid w:val="00B85DE0"/>
    <w:rsid w:val="00B86A6F"/>
    <w:rsid w:val="00B87D76"/>
    <w:rsid w:val="00B922CF"/>
    <w:rsid w:val="00B94704"/>
    <w:rsid w:val="00B94957"/>
    <w:rsid w:val="00B97DB9"/>
    <w:rsid w:val="00BA3A8F"/>
    <w:rsid w:val="00BA3FF2"/>
    <w:rsid w:val="00BA6F46"/>
    <w:rsid w:val="00BA7874"/>
    <w:rsid w:val="00BB1C70"/>
    <w:rsid w:val="00BB3A37"/>
    <w:rsid w:val="00BB7E49"/>
    <w:rsid w:val="00BC0041"/>
    <w:rsid w:val="00BC22B5"/>
    <w:rsid w:val="00BC3A30"/>
    <w:rsid w:val="00BC4928"/>
    <w:rsid w:val="00BC4ACD"/>
    <w:rsid w:val="00BC4F05"/>
    <w:rsid w:val="00BC5432"/>
    <w:rsid w:val="00BC5B4C"/>
    <w:rsid w:val="00BD0586"/>
    <w:rsid w:val="00BD2418"/>
    <w:rsid w:val="00BD737D"/>
    <w:rsid w:val="00BE2C63"/>
    <w:rsid w:val="00BE6AC7"/>
    <w:rsid w:val="00BE6CAA"/>
    <w:rsid w:val="00BF0E2E"/>
    <w:rsid w:val="00BF1F7E"/>
    <w:rsid w:val="00BF2DE2"/>
    <w:rsid w:val="00BF30DC"/>
    <w:rsid w:val="00BF56B2"/>
    <w:rsid w:val="00BF58C0"/>
    <w:rsid w:val="00C00F15"/>
    <w:rsid w:val="00C01439"/>
    <w:rsid w:val="00C01642"/>
    <w:rsid w:val="00C03A52"/>
    <w:rsid w:val="00C042F4"/>
    <w:rsid w:val="00C05665"/>
    <w:rsid w:val="00C05896"/>
    <w:rsid w:val="00C0696B"/>
    <w:rsid w:val="00C07546"/>
    <w:rsid w:val="00C105B0"/>
    <w:rsid w:val="00C1611B"/>
    <w:rsid w:val="00C165E7"/>
    <w:rsid w:val="00C1684E"/>
    <w:rsid w:val="00C17259"/>
    <w:rsid w:val="00C21734"/>
    <w:rsid w:val="00C219C6"/>
    <w:rsid w:val="00C23725"/>
    <w:rsid w:val="00C23F37"/>
    <w:rsid w:val="00C24401"/>
    <w:rsid w:val="00C24C9D"/>
    <w:rsid w:val="00C26409"/>
    <w:rsid w:val="00C30717"/>
    <w:rsid w:val="00C30FD9"/>
    <w:rsid w:val="00C31883"/>
    <w:rsid w:val="00C31E8A"/>
    <w:rsid w:val="00C324FD"/>
    <w:rsid w:val="00C325A9"/>
    <w:rsid w:val="00C331C3"/>
    <w:rsid w:val="00C43BFB"/>
    <w:rsid w:val="00C4697A"/>
    <w:rsid w:val="00C46F16"/>
    <w:rsid w:val="00C47E62"/>
    <w:rsid w:val="00C53267"/>
    <w:rsid w:val="00C55A37"/>
    <w:rsid w:val="00C56607"/>
    <w:rsid w:val="00C56F16"/>
    <w:rsid w:val="00C61A80"/>
    <w:rsid w:val="00C61A9E"/>
    <w:rsid w:val="00C63828"/>
    <w:rsid w:val="00C638E3"/>
    <w:rsid w:val="00C63D0F"/>
    <w:rsid w:val="00C63D74"/>
    <w:rsid w:val="00C64BFB"/>
    <w:rsid w:val="00C64F36"/>
    <w:rsid w:val="00C655C0"/>
    <w:rsid w:val="00C65885"/>
    <w:rsid w:val="00C67C72"/>
    <w:rsid w:val="00C70C56"/>
    <w:rsid w:val="00C71158"/>
    <w:rsid w:val="00C71200"/>
    <w:rsid w:val="00C71BD7"/>
    <w:rsid w:val="00C7539B"/>
    <w:rsid w:val="00C80052"/>
    <w:rsid w:val="00C80244"/>
    <w:rsid w:val="00C810F7"/>
    <w:rsid w:val="00C81367"/>
    <w:rsid w:val="00C823A9"/>
    <w:rsid w:val="00C85D34"/>
    <w:rsid w:val="00C85E4B"/>
    <w:rsid w:val="00C91C1B"/>
    <w:rsid w:val="00C93256"/>
    <w:rsid w:val="00C9369A"/>
    <w:rsid w:val="00C93A1F"/>
    <w:rsid w:val="00C943E2"/>
    <w:rsid w:val="00C94944"/>
    <w:rsid w:val="00C94F74"/>
    <w:rsid w:val="00CA0F77"/>
    <w:rsid w:val="00CA1D86"/>
    <w:rsid w:val="00CA2A48"/>
    <w:rsid w:val="00CA47F4"/>
    <w:rsid w:val="00CB0DE4"/>
    <w:rsid w:val="00CB2942"/>
    <w:rsid w:val="00CB3023"/>
    <w:rsid w:val="00CB3F1D"/>
    <w:rsid w:val="00CB496E"/>
    <w:rsid w:val="00CB4B2C"/>
    <w:rsid w:val="00CB62ED"/>
    <w:rsid w:val="00CB762F"/>
    <w:rsid w:val="00CB7E98"/>
    <w:rsid w:val="00CC071F"/>
    <w:rsid w:val="00CC2A17"/>
    <w:rsid w:val="00CC7581"/>
    <w:rsid w:val="00CD269A"/>
    <w:rsid w:val="00CD2D31"/>
    <w:rsid w:val="00CD3D09"/>
    <w:rsid w:val="00CE0079"/>
    <w:rsid w:val="00CE1AF9"/>
    <w:rsid w:val="00CE2C07"/>
    <w:rsid w:val="00CE4CAD"/>
    <w:rsid w:val="00CE65E6"/>
    <w:rsid w:val="00CE774D"/>
    <w:rsid w:val="00CE7C96"/>
    <w:rsid w:val="00CF1C87"/>
    <w:rsid w:val="00CF3547"/>
    <w:rsid w:val="00CF40A6"/>
    <w:rsid w:val="00CF4259"/>
    <w:rsid w:val="00CF46AE"/>
    <w:rsid w:val="00CF6539"/>
    <w:rsid w:val="00CF662E"/>
    <w:rsid w:val="00CF6D7B"/>
    <w:rsid w:val="00D00B61"/>
    <w:rsid w:val="00D0199A"/>
    <w:rsid w:val="00D01D16"/>
    <w:rsid w:val="00D01FE3"/>
    <w:rsid w:val="00D02694"/>
    <w:rsid w:val="00D0772F"/>
    <w:rsid w:val="00D10992"/>
    <w:rsid w:val="00D143CA"/>
    <w:rsid w:val="00D17776"/>
    <w:rsid w:val="00D22274"/>
    <w:rsid w:val="00D229FE"/>
    <w:rsid w:val="00D22D3E"/>
    <w:rsid w:val="00D24729"/>
    <w:rsid w:val="00D24B1E"/>
    <w:rsid w:val="00D26D3C"/>
    <w:rsid w:val="00D30927"/>
    <w:rsid w:val="00D313E2"/>
    <w:rsid w:val="00D32E88"/>
    <w:rsid w:val="00D36464"/>
    <w:rsid w:val="00D41E31"/>
    <w:rsid w:val="00D41F2A"/>
    <w:rsid w:val="00D43011"/>
    <w:rsid w:val="00D432F2"/>
    <w:rsid w:val="00D45ABA"/>
    <w:rsid w:val="00D4604A"/>
    <w:rsid w:val="00D4616C"/>
    <w:rsid w:val="00D507D6"/>
    <w:rsid w:val="00D521BD"/>
    <w:rsid w:val="00D54834"/>
    <w:rsid w:val="00D563FF"/>
    <w:rsid w:val="00D61A9E"/>
    <w:rsid w:val="00D72621"/>
    <w:rsid w:val="00D726DA"/>
    <w:rsid w:val="00D72C25"/>
    <w:rsid w:val="00D73E52"/>
    <w:rsid w:val="00D754B7"/>
    <w:rsid w:val="00D75E2A"/>
    <w:rsid w:val="00D76747"/>
    <w:rsid w:val="00D77F80"/>
    <w:rsid w:val="00D8244E"/>
    <w:rsid w:val="00D84C36"/>
    <w:rsid w:val="00D8541D"/>
    <w:rsid w:val="00D90452"/>
    <w:rsid w:val="00D922D9"/>
    <w:rsid w:val="00D94A58"/>
    <w:rsid w:val="00D9641C"/>
    <w:rsid w:val="00D96EAF"/>
    <w:rsid w:val="00DA2126"/>
    <w:rsid w:val="00DA2F94"/>
    <w:rsid w:val="00DA716B"/>
    <w:rsid w:val="00DA7FE3"/>
    <w:rsid w:val="00DB243C"/>
    <w:rsid w:val="00DB27BB"/>
    <w:rsid w:val="00DB539B"/>
    <w:rsid w:val="00DB7F72"/>
    <w:rsid w:val="00DC1B51"/>
    <w:rsid w:val="00DD01D7"/>
    <w:rsid w:val="00DD1D22"/>
    <w:rsid w:val="00DD31D9"/>
    <w:rsid w:val="00DD52DE"/>
    <w:rsid w:val="00DD76FD"/>
    <w:rsid w:val="00DE0272"/>
    <w:rsid w:val="00DE0C34"/>
    <w:rsid w:val="00DE0CFD"/>
    <w:rsid w:val="00DE1C0A"/>
    <w:rsid w:val="00DE1EE2"/>
    <w:rsid w:val="00DE2213"/>
    <w:rsid w:val="00DE25CF"/>
    <w:rsid w:val="00DE4705"/>
    <w:rsid w:val="00DE500D"/>
    <w:rsid w:val="00DE523D"/>
    <w:rsid w:val="00DE5B11"/>
    <w:rsid w:val="00DE7203"/>
    <w:rsid w:val="00DE7932"/>
    <w:rsid w:val="00DE7DCE"/>
    <w:rsid w:val="00DF0F21"/>
    <w:rsid w:val="00DF474B"/>
    <w:rsid w:val="00DF4E14"/>
    <w:rsid w:val="00DF6B9F"/>
    <w:rsid w:val="00DF7918"/>
    <w:rsid w:val="00E01330"/>
    <w:rsid w:val="00E01652"/>
    <w:rsid w:val="00E02E6E"/>
    <w:rsid w:val="00E03B74"/>
    <w:rsid w:val="00E07A59"/>
    <w:rsid w:val="00E11CB0"/>
    <w:rsid w:val="00E11F3F"/>
    <w:rsid w:val="00E1224F"/>
    <w:rsid w:val="00E13C5C"/>
    <w:rsid w:val="00E150A0"/>
    <w:rsid w:val="00E16468"/>
    <w:rsid w:val="00E20EE6"/>
    <w:rsid w:val="00E21291"/>
    <w:rsid w:val="00E21590"/>
    <w:rsid w:val="00E2396B"/>
    <w:rsid w:val="00E269E4"/>
    <w:rsid w:val="00E304C7"/>
    <w:rsid w:val="00E320FB"/>
    <w:rsid w:val="00E34320"/>
    <w:rsid w:val="00E36AD9"/>
    <w:rsid w:val="00E37212"/>
    <w:rsid w:val="00E40F7A"/>
    <w:rsid w:val="00E41E03"/>
    <w:rsid w:val="00E42A0F"/>
    <w:rsid w:val="00E433AD"/>
    <w:rsid w:val="00E45A27"/>
    <w:rsid w:val="00E47263"/>
    <w:rsid w:val="00E50665"/>
    <w:rsid w:val="00E50BF9"/>
    <w:rsid w:val="00E51076"/>
    <w:rsid w:val="00E53120"/>
    <w:rsid w:val="00E534AD"/>
    <w:rsid w:val="00E539BA"/>
    <w:rsid w:val="00E54DD1"/>
    <w:rsid w:val="00E56426"/>
    <w:rsid w:val="00E56FD0"/>
    <w:rsid w:val="00E61BB2"/>
    <w:rsid w:val="00E6213D"/>
    <w:rsid w:val="00E62ABD"/>
    <w:rsid w:val="00E64427"/>
    <w:rsid w:val="00E64AA6"/>
    <w:rsid w:val="00E6566F"/>
    <w:rsid w:val="00E660F8"/>
    <w:rsid w:val="00E724E9"/>
    <w:rsid w:val="00E73AC5"/>
    <w:rsid w:val="00E7467B"/>
    <w:rsid w:val="00E80AA2"/>
    <w:rsid w:val="00E80D1D"/>
    <w:rsid w:val="00E83013"/>
    <w:rsid w:val="00E83E8A"/>
    <w:rsid w:val="00E86610"/>
    <w:rsid w:val="00E873CB"/>
    <w:rsid w:val="00E90EB6"/>
    <w:rsid w:val="00E9117B"/>
    <w:rsid w:val="00E91367"/>
    <w:rsid w:val="00E91718"/>
    <w:rsid w:val="00E9393C"/>
    <w:rsid w:val="00EB1577"/>
    <w:rsid w:val="00EB27F7"/>
    <w:rsid w:val="00EB47A4"/>
    <w:rsid w:val="00EB4BB5"/>
    <w:rsid w:val="00EC0867"/>
    <w:rsid w:val="00EC0FD0"/>
    <w:rsid w:val="00EC149C"/>
    <w:rsid w:val="00EC2C33"/>
    <w:rsid w:val="00EC3EFB"/>
    <w:rsid w:val="00EC523E"/>
    <w:rsid w:val="00EC66D7"/>
    <w:rsid w:val="00ED058E"/>
    <w:rsid w:val="00ED1B69"/>
    <w:rsid w:val="00ED4461"/>
    <w:rsid w:val="00ED485A"/>
    <w:rsid w:val="00ED592A"/>
    <w:rsid w:val="00ED6712"/>
    <w:rsid w:val="00EE1B32"/>
    <w:rsid w:val="00EE3F2F"/>
    <w:rsid w:val="00EE6CBD"/>
    <w:rsid w:val="00EF492E"/>
    <w:rsid w:val="00EF5F74"/>
    <w:rsid w:val="00F0071B"/>
    <w:rsid w:val="00F017AD"/>
    <w:rsid w:val="00F03CB6"/>
    <w:rsid w:val="00F05517"/>
    <w:rsid w:val="00F07D95"/>
    <w:rsid w:val="00F1012E"/>
    <w:rsid w:val="00F12489"/>
    <w:rsid w:val="00F136C0"/>
    <w:rsid w:val="00F143AB"/>
    <w:rsid w:val="00F17B07"/>
    <w:rsid w:val="00F2440A"/>
    <w:rsid w:val="00F25271"/>
    <w:rsid w:val="00F25942"/>
    <w:rsid w:val="00F27870"/>
    <w:rsid w:val="00F27D70"/>
    <w:rsid w:val="00F30691"/>
    <w:rsid w:val="00F3147A"/>
    <w:rsid w:val="00F32DA0"/>
    <w:rsid w:val="00F33BEA"/>
    <w:rsid w:val="00F33FD4"/>
    <w:rsid w:val="00F3739F"/>
    <w:rsid w:val="00F4548C"/>
    <w:rsid w:val="00F45DA4"/>
    <w:rsid w:val="00F51026"/>
    <w:rsid w:val="00F51946"/>
    <w:rsid w:val="00F52E97"/>
    <w:rsid w:val="00F55497"/>
    <w:rsid w:val="00F56D58"/>
    <w:rsid w:val="00F62646"/>
    <w:rsid w:val="00F62AD6"/>
    <w:rsid w:val="00F65207"/>
    <w:rsid w:val="00F66C8E"/>
    <w:rsid w:val="00F7024B"/>
    <w:rsid w:val="00F7439D"/>
    <w:rsid w:val="00F74CB3"/>
    <w:rsid w:val="00F75378"/>
    <w:rsid w:val="00F76536"/>
    <w:rsid w:val="00F80617"/>
    <w:rsid w:val="00F8097A"/>
    <w:rsid w:val="00F820DD"/>
    <w:rsid w:val="00F82D87"/>
    <w:rsid w:val="00F86053"/>
    <w:rsid w:val="00F87280"/>
    <w:rsid w:val="00F87382"/>
    <w:rsid w:val="00F9025A"/>
    <w:rsid w:val="00F909EC"/>
    <w:rsid w:val="00F91459"/>
    <w:rsid w:val="00F92A10"/>
    <w:rsid w:val="00F93FDD"/>
    <w:rsid w:val="00F94B82"/>
    <w:rsid w:val="00FA4973"/>
    <w:rsid w:val="00FA50CA"/>
    <w:rsid w:val="00FA5468"/>
    <w:rsid w:val="00FB0E24"/>
    <w:rsid w:val="00FB71E5"/>
    <w:rsid w:val="00FC044F"/>
    <w:rsid w:val="00FC0D69"/>
    <w:rsid w:val="00FC1327"/>
    <w:rsid w:val="00FC14A5"/>
    <w:rsid w:val="00FC2F09"/>
    <w:rsid w:val="00FC5399"/>
    <w:rsid w:val="00FC7311"/>
    <w:rsid w:val="00FD0C59"/>
    <w:rsid w:val="00FD2B4F"/>
    <w:rsid w:val="00FD7EDB"/>
    <w:rsid w:val="00FE055A"/>
    <w:rsid w:val="00FE16F5"/>
    <w:rsid w:val="00FF0D51"/>
    <w:rsid w:val="00FF1E1F"/>
    <w:rsid w:val="00FF20F9"/>
    <w:rsid w:val="00FF31A2"/>
    <w:rsid w:val="00FF50CA"/>
    <w:rsid w:val="00FF5B41"/>
    <w:rsid w:val="00FF5BB5"/>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A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3045">
      <w:bodyDiv w:val="1"/>
      <w:marLeft w:val="0"/>
      <w:marRight w:val="0"/>
      <w:marTop w:val="0"/>
      <w:marBottom w:val="0"/>
      <w:divBdr>
        <w:top w:val="none" w:sz="0" w:space="0" w:color="auto"/>
        <w:left w:val="none" w:sz="0" w:space="0" w:color="auto"/>
        <w:bottom w:val="none" w:sz="0" w:space="0" w:color="auto"/>
        <w:right w:val="none" w:sz="0" w:space="0" w:color="auto"/>
      </w:divBdr>
    </w:div>
    <w:div w:id="386683151">
      <w:bodyDiv w:val="1"/>
      <w:marLeft w:val="0"/>
      <w:marRight w:val="0"/>
      <w:marTop w:val="0"/>
      <w:marBottom w:val="0"/>
      <w:divBdr>
        <w:top w:val="none" w:sz="0" w:space="0" w:color="auto"/>
        <w:left w:val="none" w:sz="0" w:space="0" w:color="auto"/>
        <w:bottom w:val="none" w:sz="0" w:space="0" w:color="auto"/>
        <w:right w:val="none" w:sz="0" w:space="0" w:color="auto"/>
      </w:divBdr>
    </w:div>
    <w:div w:id="645747747">
      <w:bodyDiv w:val="1"/>
      <w:marLeft w:val="0"/>
      <w:marRight w:val="0"/>
      <w:marTop w:val="0"/>
      <w:marBottom w:val="0"/>
      <w:divBdr>
        <w:top w:val="none" w:sz="0" w:space="0" w:color="auto"/>
        <w:left w:val="none" w:sz="0" w:space="0" w:color="auto"/>
        <w:bottom w:val="none" w:sz="0" w:space="0" w:color="auto"/>
        <w:right w:val="none" w:sz="0" w:space="0" w:color="auto"/>
      </w:divBdr>
      <w:divsChild>
        <w:div w:id="2044282777">
          <w:marLeft w:val="0"/>
          <w:marRight w:val="0"/>
          <w:marTop w:val="0"/>
          <w:marBottom w:val="0"/>
          <w:divBdr>
            <w:top w:val="none" w:sz="0" w:space="0" w:color="auto"/>
            <w:left w:val="none" w:sz="0" w:space="0" w:color="auto"/>
            <w:bottom w:val="none" w:sz="0" w:space="0" w:color="auto"/>
            <w:right w:val="none" w:sz="0" w:space="0" w:color="auto"/>
          </w:divBdr>
        </w:div>
        <w:div w:id="1452702259">
          <w:marLeft w:val="0"/>
          <w:marRight w:val="0"/>
          <w:marTop w:val="0"/>
          <w:marBottom w:val="0"/>
          <w:divBdr>
            <w:top w:val="none" w:sz="0" w:space="0" w:color="auto"/>
            <w:left w:val="none" w:sz="0" w:space="0" w:color="auto"/>
            <w:bottom w:val="none" w:sz="0" w:space="0" w:color="auto"/>
            <w:right w:val="none" w:sz="0" w:space="0" w:color="auto"/>
          </w:divBdr>
        </w:div>
        <w:div w:id="469441820">
          <w:marLeft w:val="0"/>
          <w:marRight w:val="0"/>
          <w:marTop w:val="0"/>
          <w:marBottom w:val="0"/>
          <w:divBdr>
            <w:top w:val="none" w:sz="0" w:space="0" w:color="auto"/>
            <w:left w:val="none" w:sz="0" w:space="0" w:color="auto"/>
            <w:bottom w:val="none" w:sz="0" w:space="0" w:color="auto"/>
            <w:right w:val="none" w:sz="0" w:space="0" w:color="auto"/>
          </w:divBdr>
        </w:div>
        <w:div w:id="998341464">
          <w:marLeft w:val="360"/>
          <w:marRight w:val="0"/>
          <w:marTop w:val="0"/>
          <w:marBottom w:val="0"/>
          <w:divBdr>
            <w:top w:val="none" w:sz="0" w:space="0" w:color="auto"/>
            <w:left w:val="none" w:sz="0" w:space="0" w:color="auto"/>
            <w:bottom w:val="none" w:sz="0" w:space="0" w:color="auto"/>
            <w:right w:val="none" w:sz="0" w:space="0" w:color="auto"/>
          </w:divBdr>
        </w:div>
        <w:div w:id="71318950">
          <w:marLeft w:val="0"/>
          <w:marRight w:val="0"/>
          <w:marTop w:val="0"/>
          <w:marBottom w:val="0"/>
          <w:divBdr>
            <w:top w:val="none" w:sz="0" w:space="0" w:color="auto"/>
            <w:left w:val="none" w:sz="0" w:space="0" w:color="auto"/>
            <w:bottom w:val="none" w:sz="0" w:space="0" w:color="auto"/>
            <w:right w:val="none" w:sz="0" w:space="0" w:color="auto"/>
          </w:divBdr>
        </w:div>
      </w:divsChild>
    </w:div>
    <w:div w:id="1220438546">
      <w:bodyDiv w:val="1"/>
      <w:marLeft w:val="0"/>
      <w:marRight w:val="0"/>
      <w:marTop w:val="0"/>
      <w:marBottom w:val="0"/>
      <w:divBdr>
        <w:top w:val="none" w:sz="0" w:space="0" w:color="auto"/>
        <w:left w:val="none" w:sz="0" w:space="0" w:color="auto"/>
        <w:bottom w:val="none" w:sz="0" w:space="0" w:color="auto"/>
        <w:right w:val="none" w:sz="0" w:space="0" w:color="auto"/>
      </w:divBdr>
      <w:divsChild>
        <w:div w:id="1791777455">
          <w:marLeft w:val="0"/>
          <w:marRight w:val="0"/>
          <w:marTop w:val="0"/>
          <w:marBottom w:val="0"/>
          <w:divBdr>
            <w:top w:val="none" w:sz="0" w:space="0" w:color="auto"/>
            <w:left w:val="none" w:sz="0" w:space="0" w:color="auto"/>
            <w:bottom w:val="none" w:sz="0" w:space="0" w:color="auto"/>
            <w:right w:val="none" w:sz="0" w:space="0" w:color="auto"/>
          </w:divBdr>
        </w:div>
        <w:div w:id="2147090811">
          <w:marLeft w:val="0"/>
          <w:marRight w:val="0"/>
          <w:marTop w:val="0"/>
          <w:marBottom w:val="0"/>
          <w:divBdr>
            <w:top w:val="none" w:sz="0" w:space="0" w:color="auto"/>
            <w:left w:val="none" w:sz="0" w:space="0" w:color="auto"/>
            <w:bottom w:val="none" w:sz="0" w:space="0" w:color="auto"/>
            <w:right w:val="none" w:sz="0" w:space="0" w:color="auto"/>
          </w:divBdr>
        </w:div>
        <w:div w:id="1118793920">
          <w:marLeft w:val="0"/>
          <w:marRight w:val="0"/>
          <w:marTop w:val="0"/>
          <w:marBottom w:val="0"/>
          <w:divBdr>
            <w:top w:val="none" w:sz="0" w:space="0" w:color="auto"/>
            <w:left w:val="none" w:sz="0" w:space="0" w:color="auto"/>
            <w:bottom w:val="none" w:sz="0" w:space="0" w:color="auto"/>
            <w:right w:val="none" w:sz="0" w:space="0" w:color="auto"/>
          </w:divBdr>
        </w:div>
        <w:div w:id="467432645">
          <w:marLeft w:val="360"/>
          <w:marRight w:val="0"/>
          <w:marTop w:val="0"/>
          <w:marBottom w:val="0"/>
          <w:divBdr>
            <w:top w:val="none" w:sz="0" w:space="0" w:color="auto"/>
            <w:left w:val="none" w:sz="0" w:space="0" w:color="auto"/>
            <w:bottom w:val="none" w:sz="0" w:space="0" w:color="auto"/>
            <w:right w:val="none" w:sz="0" w:space="0" w:color="auto"/>
          </w:divBdr>
        </w:div>
        <w:div w:id="1215191535">
          <w:marLeft w:val="0"/>
          <w:marRight w:val="0"/>
          <w:marTop w:val="0"/>
          <w:marBottom w:val="0"/>
          <w:divBdr>
            <w:top w:val="none" w:sz="0" w:space="0" w:color="auto"/>
            <w:left w:val="none" w:sz="0" w:space="0" w:color="auto"/>
            <w:bottom w:val="none" w:sz="0" w:space="0" w:color="auto"/>
            <w:right w:val="none" w:sz="0" w:space="0" w:color="auto"/>
          </w:divBdr>
        </w:div>
      </w:divsChild>
    </w:div>
    <w:div w:id="1275558597">
      <w:bodyDiv w:val="1"/>
      <w:marLeft w:val="0"/>
      <w:marRight w:val="0"/>
      <w:marTop w:val="0"/>
      <w:marBottom w:val="0"/>
      <w:divBdr>
        <w:top w:val="none" w:sz="0" w:space="0" w:color="auto"/>
        <w:left w:val="none" w:sz="0" w:space="0" w:color="auto"/>
        <w:bottom w:val="none" w:sz="0" w:space="0" w:color="auto"/>
        <w:right w:val="none" w:sz="0" w:space="0" w:color="auto"/>
      </w:divBdr>
    </w:div>
    <w:div w:id="17842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73F3A-5AC5-4C7C-AE15-DC90B780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Meeting</vt:lpstr>
    </vt:vector>
  </TitlesOfParts>
  <Company>AgustaWestland</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Dr S W J Atchison</dc:creator>
  <cp:lastModifiedBy>User</cp:lastModifiedBy>
  <cp:revision>2</cp:revision>
  <cp:lastPrinted>2017-07-03T16:28:00Z</cp:lastPrinted>
  <dcterms:created xsi:type="dcterms:W3CDTF">2017-11-20T09:58:00Z</dcterms:created>
  <dcterms:modified xsi:type="dcterms:W3CDTF">2017-11-20T09:58:00Z</dcterms:modified>
</cp:coreProperties>
</file>